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3B490" w14:textId="344367A5" w:rsidR="0029030C" w:rsidRDefault="0029030C" w:rsidP="004621FE">
      <w:pPr>
        <w:spacing w:line="312" w:lineRule="auto"/>
        <w:jc w:val="center"/>
        <w:rPr>
          <w:rFonts w:ascii="Georgia" w:eastAsia="Times New Roman" w:hAnsi="Georgia"/>
          <w:sz w:val="20"/>
          <w:szCs w:val="20"/>
          <w:lang w:val="sl-SI" w:eastAsia="sl-SI"/>
        </w:rPr>
      </w:pPr>
      <w:r w:rsidRPr="0029030C">
        <w:rPr>
          <w:rFonts w:ascii="Georgia" w:hAnsi="Georgia"/>
          <w:noProof/>
          <w:sz w:val="20"/>
          <w:szCs w:val="20"/>
          <w:lang w:val="sl-SI" w:eastAsia="sl-SI"/>
        </w:rPr>
        <w:drawing>
          <wp:anchor distT="0" distB="0" distL="114300" distR="114300" simplePos="0" relativeHeight="251657216" behindDoc="1" locked="0" layoutInCell="1" allowOverlap="1" wp14:anchorId="01B6745E" wp14:editId="4F9AF33E">
            <wp:simplePos x="0" y="0"/>
            <wp:positionH relativeFrom="margin">
              <wp:posOffset>4505325</wp:posOffset>
            </wp:positionH>
            <wp:positionV relativeFrom="paragraph">
              <wp:posOffset>-8255</wp:posOffset>
            </wp:positionV>
            <wp:extent cx="768545" cy="358447"/>
            <wp:effectExtent l="0" t="0" r="0" b="3810"/>
            <wp:wrapNone/>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545" cy="358447"/>
                    </a:xfrm>
                    <a:prstGeom prst="rect">
                      <a:avLst/>
                    </a:prstGeom>
                    <a:noFill/>
                    <a:ln>
                      <a:noFill/>
                    </a:ln>
                  </pic:spPr>
                </pic:pic>
              </a:graphicData>
            </a:graphic>
          </wp:anchor>
        </w:drawing>
      </w:r>
      <w:r w:rsidRPr="0029030C">
        <w:rPr>
          <w:rFonts w:ascii="Georgia" w:eastAsia="Times New Roman" w:hAnsi="Georgia"/>
          <w:sz w:val="20"/>
          <w:szCs w:val="20"/>
          <w:lang w:val="sl-SI" w:eastAsia="sl-SI"/>
        </w:rPr>
        <w:t xml:space="preserve">Članek </w:t>
      </w:r>
      <w:r w:rsidR="00BD1AD5">
        <w:rPr>
          <w:rFonts w:ascii="Georgia" w:eastAsia="Times New Roman" w:hAnsi="Georgia"/>
          <w:sz w:val="20"/>
          <w:szCs w:val="20"/>
          <w:lang w:val="sl-SI" w:eastAsia="sl-SI"/>
        </w:rPr>
        <w:t>4</w:t>
      </w:r>
      <w:r w:rsidR="00724C66">
        <w:rPr>
          <w:rFonts w:ascii="Georgia" w:eastAsia="Times New Roman" w:hAnsi="Georgia"/>
          <w:sz w:val="20"/>
          <w:szCs w:val="20"/>
          <w:lang w:val="sl-SI" w:eastAsia="sl-SI"/>
        </w:rPr>
        <w:t>/20</w:t>
      </w:r>
      <w:r w:rsidR="00D945FF">
        <w:rPr>
          <w:rFonts w:ascii="Georgia" w:eastAsia="Times New Roman" w:hAnsi="Georgia"/>
          <w:sz w:val="20"/>
          <w:szCs w:val="20"/>
          <w:lang w:val="sl-SI" w:eastAsia="sl-SI"/>
        </w:rPr>
        <w:t>2</w:t>
      </w:r>
      <w:r w:rsidR="006E7B0D">
        <w:rPr>
          <w:rFonts w:ascii="Georgia" w:eastAsia="Times New Roman" w:hAnsi="Georgia"/>
          <w:sz w:val="20"/>
          <w:szCs w:val="20"/>
          <w:lang w:val="sl-SI" w:eastAsia="sl-SI"/>
        </w:rPr>
        <w:t>1</w:t>
      </w:r>
    </w:p>
    <w:p w14:paraId="0B62EDF4" w14:textId="77777777" w:rsidR="00724C66" w:rsidRPr="0029030C" w:rsidRDefault="00724C66" w:rsidP="004621FE">
      <w:pPr>
        <w:spacing w:line="312" w:lineRule="auto"/>
        <w:jc w:val="center"/>
        <w:rPr>
          <w:rFonts w:ascii="Georgia" w:eastAsia="Times New Roman" w:hAnsi="Georgia"/>
          <w:sz w:val="20"/>
          <w:szCs w:val="20"/>
          <w:lang w:val="sl-SI" w:eastAsia="sl-SI"/>
        </w:rPr>
      </w:pPr>
    </w:p>
    <w:p w14:paraId="0115F696" w14:textId="77777777" w:rsidR="0018038A" w:rsidRDefault="0018038A" w:rsidP="0018038A">
      <w:pPr>
        <w:pStyle w:val="Naslov2"/>
        <w:jc w:val="center"/>
        <w:rPr>
          <w:rFonts w:ascii="Times New Roman" w:hAnsi="Times New Roman" w:cs="Times New Roman"/>
          <w:noProof/>
          <w:color w:val="000000" w:themeColor="text1"/>
          <w:spacing w:val="10"/>
          <w:sz w:val="32"/>
          <w:szCs w:val="32"/>
          <w:lang w:eastAsia="sl-SI"/>
        </w:rPr>
      </w:pPr>
    </w:p>
    <w:p w14:paraId="3A6F2A92" w14:textId="77777777" w:rsidR="00606330" w:rsidRPr="00606330" w:rsidRDefault="00B9360C" w:rsidP="00606330">
      <w:pPr>
        <w:pStyle w:val="Default"/>
      </w:pPr>
      <w:r w:rsidRPr="006E7B0D">
        <w:rPr>
          <w:rFonts w:cstheme="minorHAnsi"/>
          <w:b/>
          <w:noProof/>
          <w:color w:val="000000" w:themeColor="text1"/>
          <w:spacing w:val="10"/>
          <w:sz w:val="32"/>
          <w:szCs w:val="32"/>
          <w:lang w:eastAsia="sl-SI"/>
        </w:rPr>
        <w:drawing>
          <wp:anchor distT="0" distB="0" distL="114300" distR="114300" simplePos="0" relativeHeight="251656192" behindDoc="0" locked="0" layoutInCell="1" allowOverlap="1" wp14:anchorId="51708796" wp14:editId="650E5F8E">
            <wp:simplePos x="0" y="0"/>
            <wp:positionH relativeFrom="page">
              <wp:posOffset>40640</wp:posOffset>
            </wp:positionH>
            <wp:positionV relativeFrom="page">
              <wp:align>top</wp:align>
            </wp:positionV>
            <wp:extent cx="7553960" cy="1604645"/>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POT Dopis_priprava-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3960" cy="1604645"/>
                    </a:xfrm>
                    <a:prstGeom prst="rect">
                      <a:avLst/>
                    </a:prstGeom>
                  </pic:spPr>
                </pic:pic>
              </a:graphicData>
            </a:graphic>
          </wp:anchor>
        </w:drawing>
      </w:r>
    </w:p>
    <w:p w14:paraId="02B8C5DF" w14:textId="77603EEF" w:rsidR="00433122" w:rsidRPr="0002204E" w:rsidRDefault="00606330" w:rsidP="00606330">
      <w:pPr>
        <w:pStyle w:val="Naslov2"/>
        <w:jc w:val="center"/>
        <w:rPr>
          <w:rFonts w:ascii="Times New Roman" w:hAnsi="Times New Roman" w:cs="Times New Roman"/>
          <w:noProof/>
          <w:color w:val="000000" w:themeColor="text1"/>
          <w:spacing w:val="10"/>
          <w:sz w:val="32"/>
          <w:szCs w:val="32"/>
          <w:lang w:eastAsia="sl-SI"/>
        </w:rPr>
      </w:pPr>
      <w:r w:rsidRPr="00606330">
        <w:rPr>
          <w:rFonts w:ascii="Georgia" w:eastAsiaTheme="minorHAnsi" w:hAnsi="Georgia" w:cs="Georgia"/>
          <w:b w:val="0"/>
          <w:bCs w:val="0"/>
          <w:color w:val="000000"/>
          <w:sz w:val="24"/>
          <w:szCs w:val="24"/>
        </w:rPr>
        <w:t xml:space="preserve"> </w:t>
      </w:r>
      <w:r w:rsidR="00BD1AD5">
        <w:rPr>
          <w:rFonts w:ascii="Georgia" w:eastAsiaTheme="minorHAnsi" w:hAnsi="Georgia" w:cs="Georgia"/>
          <w:color w:val="000000"/>
          <w:sz w:val="23"/>
          <w:szCs w:val="23"/>
          <w:lang w:val="en-GB"/>
        </w:rPr>
        <w:t>ODPOVED IZ POSLOVNIH RAZLOGOV</w:t>
      </w:r>
    </w:p>
    <w:p w14:paraId="6979A268" w14:textId="77777777" w:rsidR="0018038A" w:rsidRDefault="0018038A" w:rsidP="006E7B0D">
      <w:pPr>
        <w:pStyle w:val="Naslov2"/>
        <w:rPr>
          <w:rFonts w:ascii="Georgia" w:eastAsiaTheme="minorHAnsi" w:hAnsi="Georgia" w:cstheme="minorBidi"/>
          <w:b w:val="0"/>
          <w:bCs w:val="0"/>
          <w:color w:val="000000" w:themeColor="text1"/>
          <w:sz w:val="20"/>
          <w:szCs w:val="20"/>
          <w:lang w:val="en-GB"/>
        </w:rPr>
      </w:pPr>
    </w:p>
    <w:p w14:paraId="45C8FE2B" w14:textId="77777777" w:rsidR="00BC6611" w:rsidRPr="00BC6611" w:rsidRDefault="00BC6611" w:rsidP="00BC6611">
      <w:pPr>
        <w:autoSpaceDE w:val="0"/>
        <w:autoSpaceDN w:val="0"/>
        <w:adjustRightInd w:val="0"/>
        <w:rPr>
          <w:rFonts w:ascii="Times New Roman" w:hAnsi="Times New Roman" w:cs="Times New Roman"/>
          <w:color w:val="000000"/>
          <w:lang w:val="sl-SI"/>
        </w:rPr>
      </w:pPr>
    </w:p>
    <w:p w14:paraId="1D12A8E7" w14:textId="6D32BC82" w:rsidR="00206DE0" w:rsidRDefault="00972237" w:rsidP="00206DE0">
      <w:pPr>
        <w:spacing w:before="100" w:beforeAutospacing="1" w:after="100" w:afterAutospacing="1"/>
        <w:jc w:val="both"/>
        <w:rPr>
          <w:rFonts w:ascii="Times New Roman" w:eastAsia="Times New Roman" w:hAnsi="Times New Roman" w:cs="Times New Roman"/>
          <w:bCs/>
          <w:sz w:val="22"/>
          <w:szCs w:val="22"/>
          <w:lang w:eastAsia="sl-SI"/>
        </w:rPr>
      </w:pPr>
      <w:r w:rsidRPr="00AA5091">
        <w:rPr>
          <w:rFonts w:ascii="Times New Roman" w:eastAsia="Times New Roman" w:hAnsi="Times New Roman" w:cs="Times New Roman"/>
          <w:bCs/>
          <w:sz w:val="22"/>
          <w:szCs w:val="22"/>
          <w:lang w:eastAsia="sl-SI"/>
        </w:rPr>
        <w:t xml:space="preserve">O </w:t>
      </w:r>
      <w:r w:rsidR="00AA5091" w:rsidRPr="00AA5091">
        <w:rPr>
          <w:rFonts w:ascii="Times New Roman" w:eastAsia="Times New Roman" w:hAnsi="Times New Roman" w:cs="Times New Roman"/>
          <w:bCs/>
          <w:sz w:val="22"/>
          <w:szCs w:val="22"/>
          <w:lang w:eastAsia="sl-SI"/>
        </w:rPr>
        <w:t>o</w:t>
      </w:r>
      <w:r w:rsidRPr="00AA5091">
        <w:rPr>
          <w:rFonts w:ascii="Times New Roman" w:eastAsia="Times New Roman" w:hAnsi="Times New Roman" w:cs="Times New Roman"/>
          <w:bCs/>
          <w:sz w:val="22"/>
          <w:szCs w:val="22"/>
          <w:lang w:eastAsia="sl-SI"/>
        </w:rPr>
        <w:t>dpovedi iz poslovnih razlo</w:t>
      </w:r>
      <w:r w:rsidR="00AA5091" w:rsidRPr="00AA5091">
        <w:rPr>
          <w:rFonts w:ascii="Times New Roman" w:eastAsia="Times New Roman" w:hAnsi="Times New Roman" w:cs="Times New Roman"/>
          <w:bCs/>
          <w:sz w:val="22"/>
          <w:szCs w:val="22"/>
          <w:lang w:eastAsia="sl-SI"/>
        </w:rPr>
        <w:t>gov govorimo takrat, kadar so r</w:t>
      </w:r>
      <w:r w:rsidRPr="00AA5091">
        <w:rPr>
          <w:rFonts w:ascii="Times New Roman" w:eastAsia="Times New Roman" w:hAnsi="Times New Roman" w:cs="Times New Roman"/>
          <w:bCs/>
          <w:sz w:val="22"/>
          <w:szCs w:val="22"/>
          <w:lang w:eastAsia="sl-SI"/>
        </w:rPr>
        <w:t xml:space="preserve">azlogi </w:t>
      </w:r>
      <w:r w:rsidR="00AA5091">
        <w:rPr>
          <w:rFonts w:ascii="Times New Roman" w:eastAsia="Times New Roman" w:hAnsi="Times New Roman" w:cs="Times New Roman"/>
          <w:bCs/>
          <w:sz w:val="22"/>
          <w:szCs w:val="22"/>
          <w:lang w:eastAsia="sl-SI"/>
        </w:rPr>
        <w:t>za odpoved POZ</w:t>
      </w:r>
      <w:r w:rsidRPr="00AA5091">
        <w:rPr>
          <w:rFonts w:ascii="Times New Roman" w:eastAsia="Times New Roman" w:hAnsi="Times New Roman" w:cs="Times New Roman"/>
          <w:bCs/>
          <w:sz w:val="22"/>
          <w:szCs w:val="22"/>
          <w:lang w:eastAsia="sl-SI"/>
        </w:rPr>
        <w:t xml:space="preserve"> na strani delodajalca, mednje se prištevajo denimo ekonomski, organizacijski, tehnološki, strukturni in podobni razlogi. </w:t>
      </w:r>
      <w:r w:rsidR="00AA5091">
        <w:rPr>
          <w:rFonts w:ascii="Times New Roman" w:eastAsia="Times New Roman" w:hAnsi="Times New Roman" w:cs="Times New Roman"/>
          <w:bCs/>
          <w:sz w:val="22"/>
          <w:szCs w:val="22"/>
          <w:lang w:eastAsia="sl-SI"/>
        </w:rPr>
        <w:t>Za delodajalca je ključno</w:t>
      </w:r>
      <w:r w:rsidRPr="00AA5091">
        <w:rPr>
          <w:rFonts w:ascii="Times New Roman" w:eastAsia="Times New Roman" w:hAnsi="Times New Roman" w:cs="Times New Roman"/>
          <w:bCs/>
          <w:sz w:val="22"/>
          <w:szCs w:val="22"/>
          <w:lang w:eastAsia="sl-SI"/>
        </w:rPr>
        <w:t>,</w:t>
      </w:r>
      <w:r w:rsidR="00AA5091">
        <w:rPr>
          <w:rFonts w:ascii="Times New Roman" w:eastAsia="Times New Roman" w:hAnsi="Times New Roman" w:cs="Times New Roman"/>
          <w:bCs/>
          <w:sz w:val="22"/>
          <w:szCs w:val="22"/>
          <w:lang w:eastAsia="sl-SI"/>
        </w:rPr>
        <w:t xml:space="preserve"> </w:t>
      </w:r>
      <w:r w:rsidRPr="00AA5091">
        <w:rPr>
          <w:rFonts w:ascii="Times New Roman" w:eastAsia="Times New Roman" w:hAnsi="Times New Roman" w:cs="Times New Roman"/>
          <w:bCs/>
          <w:sz w:val="22"/>
          <w:szCs w:val="22"/>
          <w:lang w:eastAsia="sl-SI"/>
        </w:rPr>
        <w:t xml:space="preserve">da dokaže obstoj in dejansko utemeljenost poslovnega razloga. Sodna praksa </w:t>
      </w:r>
      <w:r w:rsidR="00AA5091">
        <w:rPr>
          <w:rFonts w:ascii="Times New Roman" w:eastAsia="Times New Roman" w:hAnsi="Times New Roman" w:cs="Times New Roman"/>
          <w:bCs/>
          <w:sz w:val="22"/>
          <w:szCs w:val="22"/>
          <w:lang w:eastAsia="sl-SI"/>
        </w:rPr>
        <w:t>namreč</w:t>
      </w:r>
      <w:r w:rsidRPr="00AA5091">
        <w:rPr>
          <w:rFonts w:ascii="Times New Roman" w:eastAsia="Times New Roman" w:hAnsi="Times New Roman" w:cs="Times New Roman"/>
          <w:bCs/>
          <w:sz w:val="22"/>
          <w:szCs w:val="22"/>
          <w:lang w:eastAsia="sl-SI"/>
        </w:rPr>
        <w:t xml:space="preserve"> </w:t>
      </w:r>
      <w:r w:rsidR="00AA5091">
        <w:rPr>
          <w:rFonts w:ascii="Times New Roman" w:eastAsia="Times New Roman" w:hAnsi="Times New Roman" w:cs="Times New Roman"/>
          <w:bCs/>
          <w:sz w:val="22"/>
          <w:szCs w:val="22"/>
          <w:lang w:eastAsia="sl-SI"/>
        </w:rPr>
        <w:t>kaže</w:t>
      </w:r>
      <w:r w:rsidRPr="00AA5091">
        <w:rPr>
          <w:rFonts w:ascii="Times New Roman" w:eastAsia="Times New Roman" w:hAnsi="Times New Roman" w:cs="Times New Roman"/>
          <w:bCs/>
          <w:sz w:val="22"/>
          <w:szCs w:val="22"/>
          <w:lang w:eastAsia="sl-SI"/>
        </w:rPr>
        <w:t>, da so med utemeljenimi poslovnimi razlogi denimo reorganizacija, opustitev posameznega delovnega mesta ali denimo zmanjšanje števila zaposlenih na določenem delovnem mestu, prenos del in nalog na druge zaposlene, racionalizacija dela in podobno. A sodišča v sodnih postopkih preverjajo, ali gre za dejansko ali zgolj navidezno reorganizacijo, ki je vzrok za odpuščanje, zato poslovni razlog ne more biti fiktiven ali prikrivati nekega drugega razloga.</w:t>
      </w:r>
    </w:p>
    <w:p w14:paraId="4E76C2C8" w14:textId="6CBBBFE1" w:rsidR="004C4726" w:rsidRPr="00AA5091" w:rsidRDefault="004C4726" w:rsidP="00206DE0">
      <w:pPr>
        <w:spacing w:before="100" w:beforeAutospacing="1" w:after="100" w:afterAutospacing="1"/>
        <w:jc w:val="both"/>
        <w:rPr>
          <w:rFonts w:ascii="Times New Roman" w:eastAsia="Times New Roman" w:hAnsi="Times New Roman" w:cs="Times New Roman"/>
          <w:bCs/>
          <w:sz w:val="22"/>
          <w:szCs w:val="22"/>
          <w:lang w:val="sl-SI" w:eastAsia="sl-SI"/>
        </w:rPr>
      </w:pPr>
      <w:r>
        <w:rPr>
          <w:rFonts w:ascii="Times New Roman" w:eastAsia="Times New Roman" w:hAnsi="Times New Roman" w:cs="Times New Roman"/>
          <w:b/>
          <w:bCs/>
          <w:sz w:val="22"/>
          <w:szCs w:val="22"/>
          <w:lang w:val="sl-SI" w:eastAsia="sl-SI"/>
        </w:rPr>
        <w:t>Argumentacija odpovedi</w:t>
      </w:r>
    </w:p>
    <w:p w14:paraId="405783AC" w14:textId="77777777" w:rsidR="00AA5091" w:rsidRPr="00AA5091" w:rsidRDefault="00AA5091" w:rsidP="00AA5091">
      <w:pPr>
        <w:spacing w:before="100" w:beforeAutospacing="1" w:after="100" w:afterAutospacing="1"/>
        <w:jc w:val="both"/>
        <w:rPr>
          <w:rFonts w:ascii="Times New Roman" w:eastAsia="Times New Roman" w:hAnsi="Times New Roman" w:cs="Times New Roman"/>
          <w:bCs/>
          <w:sz w:val="22"/>
          <w:szCs w:val="22"/>
          <w:lang w:val="sl-SI" w:eastAsia="sl-SI"/>
        </w:rPr>
      </w:pPr>
      <w:r w:rsidRPr="00AA5091">
        <w:rPr>
          <w:rFonts w:ascii="Times New Roman" w:eastAsia="Times New Roman" w:hAnsi="Times New Roman" w:cs="Times New Roman"/>
          <w:bCs/>
          <w:sz w:val="22"/>
          <w:szCs w:val="22"/>
          <w:lang w:val="sl-SI" w:eastAsia="sl-SI"/>
        </w:rPr>
        <w:t>Odpoved mora biti zelo dobro pojasnjena in utemeljena, razlogi pa morajo biti resnični, ne fiktivni. Torej v odpovedi podrobno navedite, kateri poslovni razlogi so privedli do tega, da morate delavcu odpovedati pogodbo o zaposlitvi. V sodnem postopku ni dovoljeno širiti ali dodatno razlagati odpovednega razloga, če ni naveden v odpovedi. Na kratko, na eni strani, ponavadi ni dovolj in takšna odpoved bo na sodišču verjetno zavrnjena, saj v sodnem postopku ni dovoljeno širiti ali dodatno razlagati odpovednega razloga, če ni naveden v odpovedi. Prav tako ne pozabite, da je dokazno breme vedno na strani delodajalca.</w:t>
      </w:r>
    </w:p>
    <w:p w14:paraId="11CF9702" w14:textId="5AD3FAAB" w:rsidR="00AA5091" w:rsidRPr="00AA5091" w:rsidRDefault="00AA5091" w:rsidP="00AA5091">
      <w:pPr>
        <w:spacing w:before="100" w:beforeAutospacing="1" w:after="100" w:afterAutospacing="1"/>
        <w:jc w:val="both"/>
        <w:rPr>
          <w:rFonts w:ascii="Georgia" w:eastAsia="Times New Roman" w:hAnsi="Georgia" w:cs="Times New Roman"/>
          <w:bCs/>
          <w:sz w:val="20"/>
          <w:szCs w:val="20"/>
          <w:lang w:val="sl-SI" w:eastAsia="sl-SI"/>
        </w:rPr>
      </w:pPr>
      <w:r w:rsidRPr="00AA5091">
        <w:rPr>
          <w:rFonts w:ascii="Georgia" w:eastAsia="Times New Roman" w:hAnsi="Georgia" w:cs="Times New Roman"/>
          <w:bCs/>
          <w:sz w:val="20"/>
          <w:szCs w:val="20"/>
          <w:lang w:val="sl-SI" w:eastAsia="sl-SI"/>
        </w:rPr>
        <w:t xml:space="preserve">Iz poslovnega razloga </w:t>
      </w:r>
      <w:r w:rsidR="004C4726">
        <w:rPr>
          <w:rFonts w:ascii="Georgia" w:eastAsia="Times New Roman" w:hAnsi="Georgia" w:cs="Times New Roman"/>
          <w:bCs/>
          <w:sz w:val="20"/>
          <w:szCs w:val="20"/>
          <w:lang w:val="sl-SI" w:eastAsia="sl-SI"/>
        </w:rPr>
        <w:t xml:space="preserve">je možno </w:t>
      </w:r>
      <w:r w:rsidRPr="00AA5091">
        <w:rPr>
          <w:rFonts w:ascii="Georgia" w:eastAsia="Times New Roman" w:hAnsi="Georgia" w:cs="Times New Roman"/>
          <w:bCs/>
          <w:sz w:val="20"/>
          <w:szCs w:val="20"/>
          <w:lang w:val="sl-SI" w:eastAsia="sl-SI"/>
        </w:rPr>
        <w:t>odpove</w:t>
      </w:r>
      <w:r w:rsidR="004C4726">
        <w:rPr>
          <w:rFonts w:ascii="Georgia" w:eastAsia="Times New Roman" w:hAnsi="Georgia" w:cs="Times New Roman"/>
          <w:bCs/>
          <w:sz w:val="20"/>
          <w:szCs w:val="20"/>
          <w:lang w:val="sl-SI" w:eastAsia="sl-SI"/>
        </w:rPr>
        <w:t>dati</w:t>
      </w:r>
      <w:r w:rsidRPr="00AA5091">
        <w:rPr>
          <w:rFonts w:ascii="Georgia" w:eastAsia="Times New Roman" w:hAnsi="Georgia" w:cs="Times New Roman"/>
          <w:bCs/>
          <w:sz w:val="20"/>
          <w:szCs w:val="20"/>
          <w:lang w:val="sl-SI" w:eastAsia="sl-SI"/>
        </w:rPr>
        <w:t xml:space="preserve"> tudi pogodbe, ki so sklenjene za določen čas.</w:t>
      </w:r>
    </w:p>
    <w:p w14:paraId="0B82EAAC" w14:textId="77777777" w:rsidR="00206DE0" w:rsidRPr="00206DE0" w:rsidRDefault="00206DE0" w:rsidP="00206DE0">
      <w:pPr>
        <w:spacing w:before="100" w:beforeAutospacing="1" w:after="100" w:afterAutospacing="1"/>
        <w:jc w:val="both"/>
        <w:rPr>
          <w:rFonts w:ascii="Georgia" w:eastAsia="Times New Roman" w:hAnsi="Georgia" w:cs="Times New Roman"/>
          <w:bCs/>
          <w:sz w:val="20"/>
          <w:szCs w:val="20"/>
          <w:lang w:val="sl-SI" w:eastAsia="sl-SI"/>
        </w:rPr>
      </w:pPr>
    </w:p>
    <w:p w14:paraId="60833EC6" w14:textId="77777777" w:rsidR="004C4726" w:rsidRPr="004C4726" w:rsidRDefault="004C4726" w:rsidP="004C4726">
      <w:pPr>
        <w:spacing w:before="100" w:beforeAutospacing="1" w:after="100" w:afterAutospacing="1"/>
        <w:jc w:val="both"/>
        <w:rPr>
          <w:rFonts w:ascii="Times New Roman" w:eastAsia="Times New Roman" w:hAnsi="Times New Roman" w:cs="Times New Roman"/>
          <w:b/>
          <w:bCs/>
          <w:sz w:val="22"/>
          <w:szCs w:val="22"/>
          <w:lang w:val="sl-SI" w:eastAsia="sl-SI"/>
        </w:rPr>
      </w:pPr>
      <w:r w:rsidRPr="004C4726">
        <w:rPr>
          <w:rFonts w:ascii="Times New Roman" w:eastAsia="Times New Roman" w:hAnsi="Times New Roman" w:cs="Times New Roman"/>
          <w:b/>
          <w:bCs/>
          <w:sz w:val="22"/>
          <w:szCs w:val="22"/>
          <w:lang w:val="sl-SI" w:eastAsia="sl-SI"/>
        </w:rPr>
        <w:t>Odpovedni rok</w:t>
      </w:r>
    </w:p>
    <w:p w14:paraId="260C2146" w14:textId="77777777" w:rsidR="004C4726" w:rsidRPr="004C4726" w:rsidRDefault="004C4726" w:rsidP="004C4726">
      <w:pPr>
        <w:spacing w:before="100" w:beforeAutospacing="1" w:after="100" w:afterAutospacing="1"/>
        <w:jc w:val="both"/>
        <w:rPr>
          <w:rFonts w:ascii="Times New Roman" w:eastAsia="Times New Roman" w:hAnsi="Times New Roman" w:cs="Times New Roman"/>
          <w:bCs/>
          <w:sz w:val="22"/>
          <w:szCs w:val="22"/>
          <w:lang w:val="sl-SI" w:eastAsia="sl-SI"/>
        </w:rPr>
      </w:pPr>
      <w:r w:rsidRPr="004C4726">
        <w:rPr>
          <w:rFonts w:ascii="Times New Roman" w:eastAsia="Times New Roman" w:hAnsi="Times New Roman" w:cs="Times New Roman"/>
          <w:bCs/>
          <w:sz w:val="22"/>
          <w:szCs w:val="22"/>
          <w:lang w:val="sl-SI" w:eastAsia="sl-SI"/>
        </w:rPr>
        <w:t>Pri odpovedi iz poslovnega razloga je potrebno upoštevati tudi zakonsko predvideni odpovedni rok. Ta se bo izračunal ob upoštevanju konkretnih okoliščin primera in bo pričel teči naslednji dan, ko je delavcu vročena odpoved, ne glede na to ali je to dela prost dan ali delovni dan.</w:t>
      </w:r>
    </w:p>
    <w:p w14:paraId="3A65511F" w14:textId="77777777" w:rsidR="004C4726" w:rsidRPr="004C4726" w:rsidRDefault="004C4726" w:rsidP="004C4726">
      <w:pPr>
        <w:spacing w:before="100" w:beforeAutospacing="1" w:after="100" w:afterAutospacing="1"/>
        <w:jc w:val="both"/>
        <w:rPr>
          <w:rFonts w:ascii="Times New Roman" w:eastAsia="Times New Roman" w:hAnsi="Times New Roman" w:cs="Times New Roman"/>
          <w:bCs/>
          <w:sz w:val="22"/>
          <w:szCs w:val="22"/>
          <w:lang w:val="sl-SI" w:eastAsia="sl-SI"/>
        </w:rPr>
      </w:pPr>
      <w:r w:rsidRPr="004C4726">
        <w:rPr>
          <w:rFonts w:ascii="Times New Roman" w:eastAsia="Times New Roman" w:hAnsi="Times New Roman" w:cs="Times New Roman"/>
          <w:bCs/>
          <w:sz w:val="22"/>
          <w:szCs w:val="22"/>
          <w:lang w:val="sl-SI" w:eastAsia="sl-SI"/>
        </w:rPr>
        <w:t>Po ZDR-1 je trajanje odpovednega roka odvisno od trajanja zaposlitve delavca pri trenutnem delodajalcu. Za delavca, ki je bil pri delodajalcu zaposlen do enega leta znaša odpovedni rok 15 dni, za več kot eno leto, pa vse do dve leti zaposlitve velja 30 dnevni odpovedni rok, nad dvema letoma zaposlitve pa odpovedni rok narašča po dva dni, za vsako dopolnjeno leto zaposlitve pri delodajalcu (najdaljši rok lahko znaša 60 dni). Če gre za delavca, ki je pri delodajalcu zaposlen več kot 25 let, je odpovedni rok, v kolikor kolektivna pogodba ne določa drugače 80 dni, a ne krajši kot 60 dni.</w:t>
      </w:r>
    </w:p>
    <w:p w14:paraId="5BE5F22B" w14:textId="77777777" w:rsidR="004C4726" w:rsidRPr="004C4726" w:rsidRDefault="004C4726" w:rsidP="004C4726">
      <w:pPr>
        <w:spacing w:before="100" w:beforeAutospacing="1" w:after="100" w:afterAutospacing="1"/>
        <w:jc w:val="both"/>
        <w:rPr>
          <w:rFonts w:ascii="Times New Roman" w:eastAsia="Times New Roman" w:hAnsi="Times New Roman" w:cs="Times New Roman"/>
          <w:bCs/>
          <w:sz w:val="22"/>
          <w:szCs w:val="22"/>
          <w:lang w:val="sl-SI" w:eastAsia="sl-SI"/>
        </w:rPr>
      </w:pPr>
      <w:r w:rsidRPr="004C4726">
        <w:rPr>
          <w:rFonts w:ascii="Times New Roman" w:eastAsia="Times New Roman" w:hAnsi="Times New Roman" w:cs="Times New Roman"/>
          <w:bCs/>
          <w:sz w:val="22"/>
          <w:szCs w:val="22"/>
          <w:lang w:val="sl-SI" w:eastAsia="sl-SI"/>
        </w:rPr>
        <w:lastRenderedPageBreak/>
        <w:t>V primeru, da gre delavec zadnji dan odpovednega roka na bolniško, delovno razmerje preneha ko delavcu preneha bolniška odsotnost. V primeru daljše bolniške odsotnosti pa delovno razmerje preneha po šestih mesecih bolniške odsotnosti.</w:t>
      </w:r>
    </w:p>
    <w:p w14:paraId="1F8848A5" w14:textId="47FF784A" w:rsidR="004C4726" w:rsidRDefault="004C4726" w:rsidP="004C4726">
      <w:pPr>
        <w:spacing w:before="100" w:beforeAutospacing="1" w:after="100" w:afterAutospacing="1"/>
        <w:jc w:val="both"/>
        <w:rPr>
          <w:rFonts w:ascii="Times New Roman" w:eastAsia="Times New Roman" w:hAnsi="Times New Roman" w:cs="Times New Roman"/>
          <w:bCs/>
          <w:sz w:val="22"/>
          <w:szCs w:val="22"/>
          <w:lang w:val="sl-SI" w:eastAsia="sl-SI"/>
        </w:rPr>
      </w:pPr>
      <w:r w:rsidRPr="004C4726">
        <w:rPr>
          <w:rFonts w:ascii="Times New Roman" w:eastAsia="Times New Roman" w:hAnsi="Times New Roman" w:cs="Times New Roman"/>
          <w:bCs/>
          <w:sz w:val="22"/>
          <w:szCs w:val="22"/>
          <w:lang w:val="sl-SI" w:eastAsia="sl-SI"/>
        </w:rPr>
        <w:t>Delavec ima v času odpovednega roka tudi pravico do odsotnosti z dela zaradi iskanja nove zaposlitve, s pravico nadomestila za odsotnost najmanj dve uri tedensko.</w:t>
      </w:r>
    </w:p>
    <w:p w14:paraId="2EB6855A" w14:textId="28DC39B7" w:rsidR="00D94D89" w:rsidRPr="00D94D89" w:rsidRDefault="00D94D89" w:rsidP="004C4726">
      <w:pPr>
        <w:spacing w:before="100" w:beforeAutospacing="1" w:after="100" w:afterAutospacing="1"/>
        <w:jc w:val="both"/>
        <w:rPr>
          <w:rFonts w:ascii="Times New Roman" w:eastAsia="Times New Roman" w:hAnsi="Times New Roman" w:cs="Times New Roman"/>
          <w:b/>
          <w:sz w:val="22"/>
          <w:szCs w:val="22"/>
          <w:lang w:val="sl-SI" w:eastAsia="sl-SI"/>
        </w:rPr>
      </w:pPr>
      <w:r w:rsidRPr="00D94D89">
        <w:rPr>
          <w:rFonts w:ascii="Times New Roman" w:eastAsia="Times New Roman" w:hAnsi="Times New Roman" w:cs="Times New Roman"/>
          <w:b/>
          <w:sz w:val="22"/>
          <w:szCs w:val="22"/>
          <w:lang w:val="sl-SI" w:eastAsia="sl-SI"/>
        </w:rPr>
        <w:t>Odpravnina</w:t>
      </w:r>
    </w:p>
    <w:p w14:paraId="393E561B" w14:textId="77777777" w:rsidR="00D94D89" w:rsidRPr="00D94D89" w:rsidRDefault="00D94D89" w:rsidP="00D94D89">
      <w:pPr>
        <w:spacing w:before="100" w:beforeAutospacing="1" w:after="100" w:afterAutospacing="1"/>
        <w:jc w:val="both"/>
        <w:rPr>
          <w:rFonts w:ascii="Times New Roman" w:eastAsia="Times New Roman" w:hAnsi="Times New Roman" w:cs="Times New Roman"/>
          <w:bCs/>
          <w:sz w:val="22"/>
          <w:szCs w:val="22"/>
          <w:lang w:val="sl-SI" w:eastAsia="sl-SI"/>
        </w:rPr>
      </w:pPr>
      <w:r w:rsidRPr="00D94D89">
        <w:rPr>
          <w:rFonts w:ascii="Times New Roman" w:eastAsia="Times New Roman" w:hAnsi="Times New Roman" w:cs="Times New Roman"/>
          <w:bCs/>
          <w:sz w:val="22"/>
          <w:szCs w:val="22"/>
          <w:lang w:val="sl-SI" w:eastAsia="sl-SI"/>
        </w:rPr>
        <w:t>Če ste delavcu odpovedali pogodbo o zaposlitvi iz poslovnih razlogov ali iz razloga nesposobnosti, mu morate izplačati odpravnino. Osnova za izračun je povprečna mesečna (bruto) plača, ki jo je prejel delavec ali ki bi jo prejel delavec, če bi delal, v zadnjih treh mesecih pred odpovedjo. Pravilo je izplačana plača, ki jo je delavec že prejel na svoj transakcijski račun. V odpovedi ne napišite zneska odpravnine, lahko pa napišete formulo oziroma izračun, kar pa tudi ni nujno.</w:t>
      </w:r>
    </w:p>
    <w:p w14:paraId="277A22D3" w14:textId="77777777" w:rsidR="00D94D89" w:rsidRPr="00D94D89" w:rsidRDefault="00D94D89" w:rsidP="00D94D89">
      <w:pPr>
        <w:spacing w:before="100" w:beforeAutospacing="1" w:after="100" w:afterAutospacing="1"/>
        <w:jc w:val="both"/>
        <w:rPr>
          <w:rFonts w:ascii="Times New Roman" w:eastAsia="Times New Roman" w:hAnsi="Times New Roman" w:cs="Times New Roman"/>
          <w:bCs/>
          <w:sz w:val="22"/>
          <w:szCs w:val="22"/>
          <w:lang w:val="sl-SI" w:eastAsia="sl-SI"/>
        </w:rPr>
      </w:pPr>
      <w:r w:rsidRPr="00D94D89">
        <w:rPr>
          <w:rFonts w:ascii="Times New Roman" w:eastAsia="Times New Roman" w:hAnsi="Times New Roman" w:cs="Times New Roman"/>
          <w:bCs/>
          <w:sz w:val="22"/>
          <w:szCs w:val="22"/>
          <w:lang w:val="sl-SI" w:eastAsia="sl-SI"/>
        </w:rPr>
        <w:t>Zakon sicer predvideva, da delavcu pripada odpravnina v višini:</w:t>
      </w:r>
    </w:p>
    <w:p w14:paraId="1396CA67" w14:textId="77777777" w:rsidR="00D94D89" w:rsidRPr="00D94D89" w:rsidRDefault="00D94D89" w:rsidP="00D94D89">
      <w:pPr>
        <w:numPr>
          <w:ilvl w:val="0"/>
          <w:numId w:val="22"/>
        </w:numPr>
        <w:spacing w:before="100" w:beforeAutospacing="1" w:after="100" w:afterAutospacing="1"/>
        <w:jc w:val="both"/>
        <w:rPr>
          <w:rFonts w:ascii="Times New Roman" w:eastAsia="Times New Roman" w:hAnsi="Times New Roman" w:cs="Times New Roman"/>
          <w:bCs/>
          <w:sz w:val="22"/>
          <w:szCs w:val="22"/>
          <w:lang w:val="sl-SI" w:eastAsia="sl-SI"/>
        </w:rPr>
      </w:pPr>
      <w:r w:rsidRPr="00D94D89">
        <w:rPr>
          <w:rFonts w:ascii="Times New Roman" w:eastAsia="Times New Roman" w:hAnsi="Times New Roman" w:cs="Times New Roman"/>
          <w:bCs/>
          <w:sz w:val="22"/>
          <w:szCs w:val="22"/>
          <w:lang w:val="sl-SI" w:eastAsia="sl-SI"/>
        </w:rPr>
        <w:t>1/5 osnove za vsako leto dela pri delodajalcu, če je zaposlen več kot eno leto do deset let;</w:t>
      </w:r>
    </w:p>
    <w:p w14:paraId="1ADF8B6A" w14:textId="77777777" w:rsidR="00D94D89" w:rsidRPr="00D94D89" w:rsidRDefault="00D94D89" w:rsidP="00D94D89">
      <w:pPr>
        <w:numPr>
          <w:ilvl w:val="0"/>
          <w:numId w:val="22"/>
        </w:numPr>
        <w:spacing w:before="100" w:beforeAutospacing="1" w:after="100" w:afterAutospacing="1"/>
        <w:jc w:val="both"/>
        <w:rPr>
          <w:rFonts w:ascii="Times New Roman" w:eastAsia="Times New Roman" w:hAnsi="Times New Roman" w:cs="Times New Roman"/>
          <w:bCs/>
          <w:sz w:val="22"/>
          <w:szCs w:val="22"/>
          <w:lang w:val="sl-SI" w:eastAsia="sl-SI"/>
        </w:rPr>
      </w:pPr>
      <w:r w:rsidRPr="00D94D89">
        <w:rPr>
          <w:rFonts w:ascii="Times New Roman" w:eastAsia="Times New Roman" w:hAnsi="Times New Roman" w:cs="Times New Roman"/>
          <w:bCs/>
          <w:sz w:val="22"/>
          <w:szCs w:val="22"/>
          <w:lang w:val="sl-SI" w:eastAsia="sl-SI"/>
        </w:rPr>
        <w:t>1/4 osnove za vsako leto dela pri delodajalcu, če je zaposlen več kot deset let do 20 let;</w:t>
      </w:r>
    </w:p>
    <w:p w14:paraId="0CF42B9E" w14:textId="77777777" w:rsidR="00D94D89" w:rsidRPr="00D94D89" w:rsidRDefault="00D94D89" w:rsidP="00D94D89">
      <w:pPr>
        <w:numPr>
          <w:ilvl w:val="0"/>
          <w:numId w:val="22"/>
        </w:numPr>
        <w:spacing w:before="100" w:beforeAutospacing="1" w:after="100" w:afterAutospacing="1"/>
        <w:jc w:val="both"/>
        <w:rPr>
          <w:rFonts w:ascii="Times New Roman" w:eastAsia="Times New Roman" w:hAnsi="Times New Roman" w:cs="Times New Roman"/>
          <w:bCs/>
          <w:sz w:val="22"/>
          <w:szCs w:val="22"/>
          <w:lang w:val="sl-SI" w:eastAsia="sl-SI"/>
        </w:rPr>
      </w:pPr>
      <w:r w:rsidRPr="00D94D89">
        <w:rPr>
          <w:rFonts w:ascii="Times New Roman" w:eastAsia="Times New Roman" w:hAnsi="Times New Roman" w:cs="Times New Roman"/>
          <w:bCs/>
          <w:sz w:val="22"/>
          <w:szCs w:val="22"/>
          <w:lang w:val="sl-SI" w:eastAsia="sl-SI"/>
        </w:rPr>
        <w:t>1/3 osnove za vsako leto dela pri delodajalcu, če je zaposlen pri delodajalcu več kot 20 let.</w:t>
      </w:r>
    </w:p>
    <w:p w14:paraId="0E39F22A" w14:textId="77777777" w:rsidR="00D94D89" w:rsidRPr="00D94D89" w:rsidRDefault="00D94D89" w:rsidP="00D94D89">
      <w:pPr>
        <w:spacing w:before="100" w:beforeAutospacing="1" w:after="100" w:afterAutospacing="1"/>
        <w:jc w:val="both"/>
        <w:rPr>
          <w:rFonts w:ascii="Times New Roman" w:eastAsia="Times New Roman" w:hAnsi="Times New Roman" w:cs="Times New Roman"/>
          <w:bCs/>
          <w:sz w:val="22"/>
          <w:szCs w:val="22"/>
          <w:lang w:val="sl-SI" w:eastAsia="sl-SI"/>
        </w:rPr>
      </w:pPr>
      <w:r w:rsidRPr="00D94D89">
        <w:rPr>
          <w:rFonts w:ascii="Times New Roman" w:eastAsia="Times New Roman" w:hAnsi="Times New Roman" w:cs="Times New Roman"/>
          <w:bCs/>
          <w:sz w:val="22"/>
          <w:szCs w:val="22"/>
          <w:lang w:val="sl-SI" w:eastAsia="sl-SI"/>
        </w:rPr>
        <w:t>Za delo pri delodajalcu se šteje tudi delo pri pravnih prednikih delodajalca. V delovno dobo se upošteva tudi čas odpovednega roka. Odpravnina se izplača prvi naslednji dan, ko delavcu preneha delovno razmerje.</w:t>
      </w:r>
    </w:p>
    <w:p w14:paraId="600BFDB6" w14:textId="1AD99A6B" w:rsidR="00D94D89" w:rsidRDefault="00D94D89" w:rsidP="00D94D89">
      <w:pPr>
        <w:spacing w:before="100" w:beforeAutospacing="1" w:after="100" w:afterAutospacing="1"/>
        <w:jc w:val="both"/>
        <w:rPr>
          <w:rFonts w:ascii="Times New Roman" w:eastAsia="Times New Roman" w:hAnsi="Times New Roman" w:cs="Times New Roman"/>
          <w:bCs/>
          <w:sz w:val="22"/>
          <w:szCs w:val="22"/>
          <w:lang w:val="sl-SI" w:eastAsia="sl-SI"/>
        </w:rPr>
      </w:pPr>
      <w:r w:rsidRPr="00D94D89">
        <w:rPr>
          <w:rFonts w:ascii="Times New Roman" w:eastAsia="Times New Roman" w:hAnsi="Times New Roman" w:cs="Times New Roman"/>
          <w:bCs/>
          <w:sz w:val="22"/>
          <w:szCs w:val="22"/>
          <w:lang w:val="sl-SI" w:eastAsia="sl-SI"/>
        </w:rPr>
        <w:t>Pri odpovedi delovnega razmerja ne pozabite še na izplačilo sorazmernega dela regresa in dopusta. Zakon predvideva, da ima delavec, ki mu preneha delovno razmerje med letom, pravico do ene dvanajstine letnega dopusta in regresa za vsak dopolnjeni mesec zaposlitve. Če delavec dopusta ne more izkoristiti, zakon omogoča delodajalcu, da ga delavcu izplača.</w:t>
      </w:r>
    </w:p>
    <w:p w14:paraId="2905C14E" w14:textId="77777777" w:rsidR="00A54C8B" w:rsidRPr="00D94D89" w:rsidRDefault="00A54C8B" w:rsidP="00D94D89">
      <w:pPr>
        <w:spacing w:before="100" w:beforeAutospacing="1" w:after="100" w:afterAutospacing="1"/>
        <w:jc w:val="both"/>
        <w:rPr>
          <w:rFonts w:ascii="Times New Roman" w:eastAsia="Times New Roman" w:hAnsi="Times New Roman" w:cs="Times New Roman"/>
          <w:bCs/>
          <w:sz w:val="22"/>
          <w:szCs w:val="22"/>
          <w:lang w:val="sl-SI" w:eastAsia="sl-SI"/>
        </w:rPr>
      </w:pPr>
    </w:p>
    <w:p w14:paraId="70EA8A7F" w14:textId="77777777" w:rsidR="00A54C8B" w:rsidRPr="00A54C8B" w:rsidRDefault="00A54C8B" w:rsidP="00A54C8B">
      <w:pPr>
        <w:spacing w:before="100" w:beforeAutospacing="1" w:after="100" w:afterAutospacing="1"/>
        <w:jc w:val="both"/>
        <w:rPr>
          <w:rFonts w:ascii="Times New Roman" w:eastAsia="Times New Roman" w:hAnsi="Times New Roman" w:cs="Times New Roman"/>
          <w:b/>
          <w:bCs/>
          <w:sz w:val="22"/>
          <w:szCs w:val="22"/>
          <w:lang w:val="sl-SI" w:eastAsia="sl-SI"/>
        </w:rPr>
      </w:pPr>
      <w:r w:rsidRPr="00A54C8B">
        <w:rPr>
          <w:rFonts w:ascii="Times New Roman" w:eastAsia="Times New Roman" w:hAnsi="Times New Roman" w:cs="Times New Roman"/>
          <w:b/>
          <w:bCs/>
          <w:sz w:val="22"/>
          <w:szCs w:val="22"/>
          <w:lang w:val="sl-SI" w:eastAsia="sl-SI"/>
        </w:rPr>
        <w:t>Viri</w:t>
      </w:r>
    </w:p>
    <w:p w14:paraId="70D00C97" w14:textId="53F3C582" w:rsidR="00A54C8B" w:rsidRPr="00A54C8B" w:rsidRDefault="00A54C8B" w:rsidP="00A54C8B">
      <w:pPr>
        <w:numPr>
          <w:ilvl w:val="0"/>
          <w:numId w:val="23"/>
        </w:numPr>
        <w:spacing w:before="100" w:beforeAutospacing="1" w:after="100" w:afterAutospacing="1"/>
        <w:jc w:val="both"/>
        <w:rPr>
          <w:rFonts w:ascii="Times New Roman" w:eastAsia="Times New Roman" w:hAnsi="Times New Roman" w:cs="Times New Roman"/>
          <w:bCs/>
          <w:sz w:val="22"/>
          <w:szCs w:val="22"/>
          <w:u w:val="single"/>
          <w:lang w:val="sl-SI" w:eastAsia="sl-SI"/>
        </w:rPr>
      </w:pPr>
      <w:r w:rsidRPr="00A54C8B">
        <w:rPr>
          <w:rFonts w:ascii="Times New Roman" w:eastAsia="Times New Roman" w:hAnsi="Times New Roman" w:cs="Times New Roman"/>
          <w:bCs/>
          <w:sz w:val="22"/>
          <w:szCs w:val="22"/>
          <w:u w:val="single"/>
          <w:lang w:val="sl-SI" w:eastAsia="sl-SI"/>
        </w:rPr>
        <w:t>Zakon o delovnih razmerjih (ZDR-1)</w:t>
      </w:r>
    </w:p>
    <w:p w14:paraId="5F448F67" w14:textId="77777777" w:rsidR="00A54C8B" w:rsidRPr="00A54C8B" w:rsidRDefault="00A54C8B" w:rsidP="00A54C8B">
      <w:pPr>
        <w:numPr>
          <w:ilvl w:val="0"/>
          <w:numId w:val="23"/>
        </w:numPr>
        <w:spacing w:before="100" w:beforeAutospacing="1" w:after="100" w:afterAutospacing="1"/>
        <w:jc w:val="both"/>
        <w:rPr>
          <w:rFonts w:ascii="Times New Roman" w:eastAsia="Times New Roman" w:hAnsi="Times New Roman" w:cs="Times New Roman"/>
          <w:bCs/>
          <w:sz w:val="22"/>
          <w:szCs w:val="22"/>
          <w:u w:val="single"/>
          <w:lang w:val="sl-SI" w:eastAsia="sl-SI"/>
        </w:rPr>
      </w:pPr>
      <w:r w:rsidRPr="00A54C8B">
        <w:rPr>
          <w:rFonts w:ascii="Times New Roman" w:eastAsia="Times New Roman" w:hAnsi="Times New Roman" w:cs="Times New Roman"/>
          <w:bCs/>
          <w:sz w:val="22"/>
          <w:szCs w:val="22"/>
          <w:u w:val="single"/>
          <w:lang w:val="sl-SI" w:eastAsia="sl-SI"/>
        </w:rPr>
        <w:t>OZS - Nina Scortegagna Kavčnik</w:t>
      </w:r>
    </w:p>
    <w:p w14:paraId="02BCDE0D" w14:textId="77777777" w:rsidR="00D94D89" w:rsidRPr="004C4726" w:rsidRDefault="00D94D89" w:rsidP="004C4726">
      <w:pPr>
        <w:spacing w:before="100" w:beforeAutospacing="1" w:after="100" w:afterAutospacing="1"/>
        <w:jc w:val="both"/>
        <w:rPr>
          <w:rFonts w:ascii="Times New Roman" w:eastAsia="Times New Roman" w:hAnsi="Times New Roman" w:cs="Times New Roman"/>
          <w:bCs/>
          <w:sz w:val="22"/>
          <w:szCs w:val="22"/>
          <w:lang w:val="sl-SI" w:eastAsia="sl-SI"/>
        </w:rPr>
      </w:pPr>
    </w:p>
    <w:p w14:paraId="67EC6F54" w14:textId="46AAE72F" w:rsidR="00206DE0" w:rsidRDefault="00206DE0" w:rsidP="00206DE0">
      <w:pPr>
        <w:spacing w:before="100" w:beforeAutospacing="1" w:after="100" w:afterAutospacing="1"/>
        <w:jc w:val="both"/>
        <w:rPr>
          <w:rFonts w:ascii="Times New Roman" w:eastAsia="Times New Roman" w:hAnsi="Times New Roman" w:cs="Times New Roman"/>
          <w:bCs/>
          <w:sz w:val="22"/>
          <w:szCs w:val="22"/>
          <w:lang w:val="sl-SI" w:eastAsia="sl-SI"/>
        </w:rPr>
      </w:pPr>
    </w:p>
    <w:p w14:paraId="2573D11D" w14:textId="672A139C" w:rsidR="00206DE0" w:rsidRDefault="00206DE0" w:rsidP="00206DE0">
      <w:pPr>
        <w:spacing w:before="100" w:beforeAutospacing="1" w:after="100" w:afterAutospacing="1"/>
        <w:jc w:val="both"/>
        <w:rPr>
          <w:rFonts w:ascii="Times New Roman" w:eastAsia="Times New Roman" w:hAnsi="Times New Roman" w:cs="Times New Roman"/>
          <w:bCs/>
          <w:sz w:val="22"/>
          <w:szCs w:val="22"/>
          <w:lang w:val="sl-SI" w:eastAsia="sl-SI"/>
        </w:rPr>
      </w:pPr>
    </w:p>
    <w:p w14:paraId="3B4A08D0" w14:textId="3B8B1D7E" w:rsidR="00BD108D" w:rsidRPr="00BD108D" w:rsidRDefault="00BD108D" w:rsidP="00BD108D">
      <w:pPr>
        <w:spacing w:before="100" w:beforeAutospacing="1" w:after="100" w:afterAutospacing="1"/>
        <w:jc w:val="both"/>
        <w:rPr>
          <w:rFonts w:ascii="Georgia" w:eastAsia="Times New Roman" w:hAnsi="Georgia" w:cs="Times New Roman"/>
          <w:i/>
          <w:iCs/>
          <w:sz w:val="20"/>
          <w:szCs w:val="20"/>
          <w:lang w:val="sl-SI" w:eastAsia="sl-SI"/>
        </w:rPr>
      </w:pPr>
      <w:r w:rsidRPr="00BD108D">
        <w:rPr>
          <w:rFonts w:ascii="Georgia" w:eastAsia="Times New Roman" w:hAnsi="Georgia" w:cs="Times New Roman"/>
          <w:i/>
          <w:iCs/>
          <w:sz w:val="20"/>
          <w:szCs w:val="20"/>
          <w:lang w:val="sl-SI" w:eastAsia="sl-SI"/>
        </w:rPr>
        <w:t>Tine Novak, svetovale</w:t>
      </w:r>
      <w:r w:rsidR="002C23EA">
        <w:rPr>
          <w:rFonts w:ascii="Georgia" w:eastAsia="Times New Roman" w:hAnsi="Georgia" w:cs="Times New Roman"/>
          <w:i/>
          <w:iCs/>
          <w:sz w:val="20"/>
          <w:szCs w:val="20"/>
          <w:lang w:val="sl-SI" w:eastAsia="sl-SI"/>
        </w:rPr>
        <w:t>c</w:t>
      </w:r>
    </w:p>
    <w:p w14:paraId="2F0E8388" w14:textId="7950752E" w:rsidR="008920EC" w:rsidRPr="002C23EA" w:rsidRDefault="00BD108D" w:rsidP="00933962">
      <w:pPr>
        <w:spacing w:before="100" w:beforeAutospacing="1" w:after="100" w:afterAutospacing="1"/>
        <w:jc w:val="both"/>
        <w:rPr>
          <w:rFonts w:ascii="Georgia" w:eastAsia="Times New Roman" w:hAnsi="Georgia" w:cs="Times New Roman"/>
          <w:i/>
          <w:iCs/>
          <w:sz w:val="20"/>
          <w:szCs w:val="20"/>
          <w:lang w:val="sl-SI" w:eastAsia="sl-SI"/>
        </w:rPr>
      </w:pPr>
      <w:r w:rsidRPr="00BD108D">
        <w:rPr>
          <w:rFonts w:ascii="Georgia" w:eastAsia="Times New Roman" w:hAnsi="Georgia" w:cs="Times New Roman"/>
          <w:i/>
          <w:iCs/>
          <w:sz w:val="20"/>
          <w:szCs w:val="20"/>
          <w:lang w:val="sl-SI" w:eastAsia="sl-SI"/>
        </w:rPr>
        <w:t xml:space="preserve">SPOT svetovanje Pomurje (Razvojni center </w:t>
      </w:r>
      <w:r w:rsidR="00531DD3">
        <w:rPr>
          <w:rFonts w:ascii="Georgia" w:eastAsia="Times New Roman" w:hAnsi="Georgia" w:cs="Times New Roman"/>
          <w:i/>
          <w:iCs/>
          <w:sz w:val="20"/>
          <w:szCs w:val="20"/>
          <w:lang w:val="sl-SI" w:eastAsia="sl-SI"/>
        </w:rPr>
        <w:t>M</w:t>
      </w:r>
      <w:r w:rsidRPr="00BD108D">
        <w:rPr>
          <w:rFonts w:ascii="Georgia" w:eastAsia="Times New Roman" w:hAnsi="Georgia" w:cs="Times New Roman"/>
          <w:i/>
          <w:iCs/>
          <w:sz w:val="20"/>
          <w:szCs w:val="20"/>
          <w:lang w:val="sl-SI" w:eastAsia="sl-SI"/>
        </w:rPr>
        <w:t>urska Sobota)</w:t>
      </w:r>
    </w:p>
    <w:bookmarkStart w:id="0" w:name="_Hlk30075534"/>
    <w:p w14:paraId="491A6527" w14:textId="33A71481" w:rsidR="002C23EA" w:rsidRPr="002C23EA" w:rsidRDefault="002C23EA" w:rsidP="002C23EA">
      <w:pPr>
        <w:spacing w:before="100" w:beforeAutospacing="1" w:after="100" w:afterAutospacing="1"/>
        <w:jc w:val="both"/>
        <w:rPr>
          <w:rFonts w:ascii="Georgia" w:eastAsia="Times New Roman" w:hAnsi="Georgia" w:cs="Times New Roman"/>
          <w:sz w:val="16"/>
          <w:szCs w:val="16"/>
          <w:lang w:val="sl-SI" w:eastAsia="sl-SI"/>
        </w:rPr>
      </w:pPr>
      <w:r w:rsidRPr="002C23EA">
        <w:rPr>
          <w:rFonts w:ascii="Georgia" w:eastAsia="Times New Roman" w:hAnsi="Georgia" w:cs="Times New Roman"/>
          <w:noProof/>
          <w:sz w:val="16"/>
          <w:szCs w:val="16"/>
          <w:lang w:val="sl-SI" w:eastAsia="sl-SI"/>
        </w:rPr>
        <mc:AlternateContent>
          <mc:Choice Requires="wps">
            <w:drawing>
              <wp:anchor distT="4294967295" distB="4294967295" distL="114300" distR="114300" simplePos="0" relativeHeight="251659264" behindDoc="0" locked="0" layoutInCell="1" allowOverlap="1" wp14:anchorId="14A75B84" wp14:editId="736EA254">
                <wp:simplePos x="0" y="0"/>
                <wp:positionH relativeFrom="column">
                  <wp:posOffset>-23495</wp:posOffset>
                </wp:positionH>
                <wp:positionV relativeFrom="paragraph">
                  <wp:posOffset>-22861</wp:posOffset>
                </wp:positionV>
                <wp:extent cx="5810250" cy="0"/>
                <wp:effectExtent l="0" t="0" r="0" b="0"/>
                <wp:wrapNone/>
                <wp:docPr id="1" name="Raven povezovalnik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E674F7" id="Raven povezovalnik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1.8pt" to="455.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" strokecolor="windowText" strokeweight=".5pt">
                <v:stroke joinstyle="miter"/>
                <o:lock v:ext="edit" shapetype="f"/>
              </v:line>
            </w:pict>
          </mc:Fallback>
        </mc:AlternateContent>
      </w:r>
      <w:r w:rsidRPr="002C23EA">
        <w:rPr>
          <w:rFonts w:ascii="Georgia" w:eastAsia="Times New Roman" w:hAnsi="Georgia" w:cs="Times New Roman"/>
          <w:sz w:val="16"/>
          <w:szCs w:val="16"/>
          <w:lang w:val="sl-SI" w:eastAsia="sl-SI"/>
        </w:rPr>
        <w:t>Projekt »SPOT svetovanje POMURJE 2018-2022 «Projekt je sofinanciran s pomočjo Evropskega sklada za regionalni razvoj, Ministrstva za gospodarski razvoj in tehnologijo ter SPIRIT Slovenija, javna agencija</w:t>
      </w:r>
      <w:bookmarkEnd w:id="0"/>
    </w:p>
    <w:sectPr w:rsidR="002C23EA" w:rsidRPr="002C23EA" w:rsidSect="00A272D8">
      <w:footerReference w:type="default" r:id="rId10"/>
      <w:pgSz w:w="11900" w:h="16840"/>
      <w:pgMar w:top="1304" w:right="1304" w:bottom="158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BA376" w14:textId="77777777" w:rsidR="0010279B" w:rsidRDefault="0010279B" w:rsidP="00862C6E">
      <w:r>
        <w:separator/>
      </w:r>
    </w:p>
  </w:endnote>
  <w:endnote w:type="continuationSeparator" w:id="0">
    <w:p w14:paraId="4F391E83" w14:textId="77777777" w:rsidR="0010279B" w:rsidRDefault="0010279B" w:rsidP="0086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altName w:val="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16BC" w14:textId="77777777" w:rsidR="00862C6E" w:rsidRDefault="00862C6E">
    <w:pPr>
      <w:pStyle w:val="Noga"/>
    </w:pPr>
    <w:r>
      <w:rPr>
        <w:noProof/>
        <w:lang w:val="sl-SI" w:eastAsia="sl-SI"/>
      </w:rPr>
      <w:drawing>
        <wp:anchor distT="0" distB="0" distL="114300" distR="114300" simplePos="0" relativeHeight="251658240" behindDoc="1" locked="0" layoutInCell="1" allowOverlap="1" wp14:anchorId="772DEDD9" wp14:editId="380A94D2">
          <wp:simplePos x="0" y="0"/>
          <wp:positionH relativeFrom="column">
            <wp:posOffset>-1675130</wp:posOffset>
          </wp:positionH>
          <wp:positionV relativeFrom="paragraph">
            <wp:posOffset>-572135</wp:posOffset>
          </wp:positionV>
          <wp:extent cx="7560000" cy="1258252"/>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POT Dopis_priprava-09.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258252"/>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81DCB" w14:textId="77777777" w:rsidR="0010279B" w:rsidRDefault="0010279B" w:rsidP="00862C6E">
      <w:r>
        <w:separator/>
      </w:r>
    </w:p>
  </w:footnote>
  <w:footnote w:type="continuationSeparator" w:id="0">
    <w:p w14:paraId="36398176" w14:textId="77777777" w:rsidR="0010279B" w:rsidRDefault="0010279B" w:rsidP="00862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03D6"/>
    <w:multiLevelType w:val="hybridMultilevel"/>
    <w:tmpl w:val="9446CE50"/>
    <w:lvl w:ilvl="0" w:tplc="5988328A">
      <w:start w:val="5"/>
      <w:numFmt w:val="bullet"/>
      <w:lvlText w:val="•"/>
      <w:lvlJc w:val="left"/>
      <w:pPr>
        <w:ind w:left="756" w:hanging="360"/>
      </w:pPr>
      <w:rPr>
        <w:rFonts w:ascii="Calibri" w:eastAsiaTheme="minorHAnsi" w:hAnsi="Calibri" w:cstheme="minorBidi" w:hint="default"/>
      </w:rPr>
    </w:lvl>
    <w:lvl w:ilvl="1" w:tplc="A5122050">
      <w:numFmt w:val="bullet"/>
      <w:lvlText w:val="-"/>
      <w:lvlJc w:val="left"/>
      <w:pPr>
        <w:ind w:left="1476" w:hanging="360"/>
      </w:pPr>
      <w:rPr>
        <w:rFonts w:ascii="Calibri" w:eastAsia="Times New Roman" w:hAnsi="Calibri" w:cs="Arial" w:hint="default"/>
      </w:rPr>
    </w:lvl>
    <w:lvl w:ilvl="2" w:tplc="04240005" w:tentative="1">
      <w:start w:val="1"/>
      <w:numFmt w:val="bullet"/>
      <w:lvlText w:val=""/>
      <w:lvlJc w:val="left"/>
      <w:pPr>
        <w:ind w:left="2196" w:hanging="360"/>
      </w:pPr>
      <w:rPr>
        <w:rFonts w:ascii="Wingdings" w:hAnsi="Wingdings" w:hint="default"/>
      </w:rPr>
    </w:lvl>
    <w:lvl w:ilvl="3" w:tplc="04240001" w:tentative="1">
      <w:start w:val="1"/>
      <w:numFmt w:val="bullet"/>
      <w:lvlText w:val=""/>
      <w:lvlJc w:val="left"/>
      <w:pPr>
        <w:ind w:left="2916" w:hanging="360"/>
      </w:pPr>
      <w:rPr>
        <w:rFonts w:ascii="Symbol" w:hAnsi="Symbol" w:hint="default"/>
      </w:rPr>
    </w:lvl>
    <w:lvl w:ilvl="4" w:tplc="04240003" w:tentative="1">
      <w:start w:val="1"/>
      <w:numFmt w:val="bullet"/>
      <w:lvlText w:val="o"/>
      <w:lvlJc w:val="left"/>
      <w:pPr>
        <w:ind w:left="3636" w:hanging="360"/>
      </w:pPr>
      <w:rPr>
        <w:rFonts w:ascii="Courier New" w:hAnsi="Courier New" w:cs="Courier New" w:hint="default"/>
      </w:rPr>
    </w:lvl>
    <w:lvl w:ilvl="5" w:tplc="04240005" w:tentative="1">
      <w:start w:val="1"/>
      <w:numFmt w:val="bullet"/>
      <w:lvlText w:val=""/>
      <w:lvlJc w:val="left"/>
      <w:pPr>
        <w:ind w:left="4356" w:hanging="360"/>
      </w:pPr>
      <w:rPr>
        <w:rFonts w:ascii="Wingdings" w:hAnsi="Wingdings" w:hint="default"/>
      </w:rPr>
    </w:lvl>
    <w:lvl w:ilvl="6" w:tplc="04240001" w:tentative="1">
      <w:start w:val="1"/>
      <w:numFmt w:val="bullet"/>
      <w:lvlText w:val=""/>
      <w:lvlJc w:val="left"/>
      <w:pPr>
        <w:ind w:left="5076" w:hanging="360"/>
      </w:pPr>
      <w:rPr>
        <w:rFonts w:ascii="Symbol" w:hAnsi="Symbol" w:hint="default"/>
      </w:rPr>
    </w:lvl>
    <w:lvl w:ilvl="7" w:tplc="04240003" w:tentative="1">
      <w:start w:val="1"/>
      <w:numFmt w:val="bullet"/>
      <w:lvlText w:val="o"/>
      <w:lvlJc w:val="left"/>
      <w:pPr>
        <w:ind w:left="5796" w:hanging="360"/>
      </w:pPr>
      <w:rPr>
        <w:rFonts w:ascii="Courier New" w:hAnsi="Courier New" w:cs="Courier New" w:hint="default"/>
      </w:rPr>
    </w:lvl>
    <w:lvl w:ilvl="8" w:tplc="04240005" w:tentative="1">
      <w:start w:val="1"/>
      <w:numFmt w:val="bullet"/>
      <w:lvlText w:val=""/>
      <w:lvlJc w:val="left"/>
      <w:pPr>
        <w:ind w:left="6516" w:hanging="360"/>
      </w:pPr>
      <w:rPr>
        <w:rFonts w:ascii="Wingdings" w:hAnsi="Wingdings" w:hint="default"/>
      </w:rPr>
    </w:lvl>
  </w:abstractNum>
  <w:abstractNum w:abstractNumId="1" w15:restartNumberingAfterBreak="0">
    <w:nsid w:val="0F7F3E5C"/>
    <w:multiLevelType w:val="hybridMultilevel"/>
    <w:tmpl w:val="23D4C1A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4D192D"/>
    <w:multiLevelType w:val="hybridMultilevel"/>
    <w:tmpl w:val="88161D86"/>
    <w:lvl w:ilvl="0" w:tplc="E8A0EE5A">
      <w:numFmt w:val="bullet"/>
      <w:lvlText w:val="-"/>
      <w:lvlJc w:val="left"/>
      <w:pPr>
        <w:ind w:left="1440" w:hanging="360"/>
      </w:pPr>
      <w:rPr>
        <w:rFonts w:ascii="Arial" w:eastAsiaTheme="minorHAns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12592015"/>
    <w:multiLevelType w:val="hybridMultilevel"/>
    <w:tmpl w:val="F15887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51736B9"/>
    <w:multiLevelType w:val="hybridMultilevel"/>
    <w:tmpl w:val="14288D8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5C90081"/>
    <w:multiLevelType w:val="hybridMultilevel"/>
    <w:tmpl w:val="20F84CAA"/>
    <w:lvl w:ilvl="0" w:tplc="97203B78">
      <w:start w:val="1"/>
      <w:numFmt w:val="bullet"/>
      <w:lvlText w:val=""/>
      <w:lvlJc w:val="left"/>
      <w:pPr>
        <w:tabs>
          <w:tab w:val="num" w:pos="720"/>
        </w:tabs>
        <w:ind w:left="720" w:hanging="360"/>
      </w:pPr>
      <w:rPr>
        <w:rFonts w:ascii="Wingdings 2" w:hAnsi="Wingdings 2" w:hint="default"/>
      </w:rPr>
    </w:lvl>
    <w:lvl w:ilvl="1" w:tplc="B34E6DDA" w:tentative="1">
      <w:start w:val="1"/>
      <w:numFmt w:val="bullet"/>
      <w:lvlText w:val=""/>
      <w:lvlJc w:val="left"/>
      <w:pPr>
        <w:tabs>
          <w:tab w:val="num" w:pos="1440"/>
        </w:tabs>
        <w:ind w:left="1440" w:hanging="360"/>
      </w:pPr>
      <w:rPr>
        <w:rFonts w:ascii="Wingdings 2" w:hAnsi="Wingdings 2" w:hint="default"/>
      </w:rPr>
    </w:lvl>
    <w:lvl w:ilvl="2" w:tplc="D2C21DA6" w:tentative="1">
      <w:start w:val="1"/>
      <w:numFmt w:val="bullet"/>
      <w:lvlText w:val=""/>
      <w:lvlJc w:val="left"/>
      <w:pPr>
        <w:tabs>
          <w:tab w:val="num" w:pos="2160"/>
        </w:tabs>
        <w:ind w:left="2160" w:hanging="360"/>
      </w:pPr>
      <w:rPr>
        <w:rFonts w:ascii="Wingdings 2" w:hAnsi="Wingdings 2" w:hint="default"/>
      </w:rPr>
    </w:lvl>
    <w:lvl w:ilvl="3" w:tplc="C8C83F6E" w:tentative="1">
      <w:start w:val="1"/>
      <w:numFmt w:val="bullet"/>
      <w:lvlText w:val=""/>
      <w:lvlJc w:val="left"/>
      <w:pPr>
        <w:tabs>
          <w:tab w:val="num" w:pos="2880"/>
        </w:tabs>
        <w:ind w:left="2880" w:hanging="360"/>
      </w:pPr>
      <w:rPr>
        <w:rFonts w:ascii="Wingdings 2" w:hAnsi="Wingdings 2" w:hint="default"/>
      </w:rPr>
    </w:lvl>
    <w:lvl w:ilvl="4" w:tplc="C5EC982C" w:tentative="1">
      <w:start w:val="1"/>
      <w:numFmt w:val="bullet"/>
      <w:lvlText w:val=""/>
      <w:lvlJc w:val="left"/>
      <w:pPr>
        <w:tabs>
          <w:tab w:val="num" w:pos="3600"/>
        </w:tabs>
        <w:ind w:left="3600" w:hanging="360"/>
      </w:pPr>
      <w:rPr>
        <w:rFonts w:ascii="Wingdings 2" w:hAnsi="Wingdings 2" w:hint="default"/>
      </w:rPr>
    </w:lvl>
    <w:lvl w:ilvl="5" w:tplc="3776F3C6" w:tentative="1">
      <w:start w:val="1"/>
      <w:numFmt w:val="bullet"/>
      <w:lvlText w:val=""/>
      <w:lvlJc w:val="left"/>
      <w:pPr>
        <w:tabs>
          <w:tab w:val="num" w:pos="4320"/>
        </w:tabs>
        <w:ind w:left="4320" w:hanging="360"/>
      </w:pPr>
      <w:rPr>
        <w:rFonts w:ascii="Wingdings 2" w:hAnsi="Wingdings 2" w:hint="default"/>
      </w:rPr>
    </w:lvl>
    <w:lvl w:ilvl="6" w:tplc="A5D674D8" w:tentative="1">
      <w:start w:val="1"/>
      <w:numFmt w:val="bullet"/>
      <w:lvlText w:val=""/>
      <w:lvlJc w:val="left"/>
      <w:pPr>
        <w:tabs>
          <w:tab w:val="num" w:pos="5040"/>
        </w:tabs>
        <w:ind w:left="5040" w:hanging="360"/>
      </w:pPr>
      <w:rPr>
        <w:rFonts w:ascii="Wingdings 2" w:hAnsi="Wingdings 2" w:hint="default"/>
      </w:rPr>
    </w:lvl>
    <w:lvl w:ilvl="7" w:tplc="04626DE8" w:tentative="1">
      <w:start w:val="1"/>
      <w:numFmt w:val="bullet"/>
      <w:lvlText w:val=""/>
      <w:lvlJc w:val="left"/>
      <w:pPr>
        <w:tabs>
          <w:tab w:val="num" w:pos="5760"/>
        </w:tabs>
        <w:ind w:left="5760" w:hanging="360"/>
      </w:pPr>
      <w:rPr>
        <w:rFonts w:ascii="Wingdings 2" w:hAnsi="Wingdings 2" w:hint="default"/>
      </w:rPr>
    </w:lvl>
    <w:lvl w:ilvl="8" w:tplc="CAFA9070"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71F2EAF"/>
    <w:multiLevelType w:val="hybridMultilevel"/>
    <w:tmpl w:val="0C7E8E9A"/>
    <w:lvl w:ilvl="0" w:tplc="CD9A20D0">
      <w:start w:val="2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5E7814"/>
    <w:multiLevelType w:val="hybridMultilevel"/>
    <w:tmpl w:val="C46C041C"/>
    <w:lvl w:ilvl="0" w:tplc="5988328A">
      <w:start w:val="5"/>
      <w:numFmt w:val="bullet"/>
      <w:lvlText w:val="•"/>
      <w:lvlJc w:val="left"/>
      <w:pPr>
        <w:ind w:left="756" w:hanging="360"/>
      </w:pPr>
      <w:rPr>
        <w:rFonts w:ascii="Calibri" w:eastAsiaTheme="minorHAnsi" w:hAnsi="Calibri" w:cstheme="minorBidi" w:hint="default"/>
      </w:rPr>
    </w:lvl>
    <w:lvl w:ilvl="1" w:tplc="04240003">
      <w:start w:val="1"/>
      <w:numFmt w:val="bullet"/>
      <w:lvlText w:val="o"/>
      <w:lvlJc w:val="left"/>
      <w:pPr>
        <w:ind w:left="1476" w:hanging="360"/>
      </w:pPr>
      <w:rPr>
        <w:rFonts w:ascii="Courier New" w:hAnsi="Courier New" w:cs="Courier New" w:hint="default"/>
      </w:rPr>
    </w:lvl>
    <w:lvl w:ilvl="2" w:tplc="04240005" w:tentative="1">
      <w:start w:val="1"/>
      <w:numFmt w:val="bullet"/>
      <w:lvlText w:val=""/>
      <w:lvlJc w:val="left"/>
      <w:pPr>
        <w:ind w:left="2196" w:hanging="360"/>
      </w:pPr>
      <w:rPr>
        <w:rFonts w:ascii="Wingdings" w:hAnsi="Wingdings" w:hint="default"/>
      </w:rPr>
    </w:lvl>
    <w:lvl w:ilvl="3" w:tplc="04240001" w:tentative="1">
      <w:start w:val="1"/>
      <w:numFmt w:val="bullet"/>
      <w:lvlText w:val=""/>
      <w:lvlJc w:val="left"/>
      <w:pPr>
        <w:ind w:left="2916" w:hanging="360"/>
      </w:pPr>
      <w:rPr>
        <w:rFonts w:ascii="Symbol" w:hAnsi="Symbol" w:hint="default"/>
      </w:rPr>
    </w:lvl>
    <w:lvl w:ilvl="4" w:tplc="04240003" w:tentative="1">
      <w:start w:val="1"/>
      <w:numFmt w:val="bullet"/>
      <w:lvlText w:val="o"/>
      <w:lvlJc w:val="left"/>
      <w:pPr>
        <w:ind w:left="3636" w:hanging="360"/>
      </w:pPr>
      <w:rPr>
        <w:rFonts w:ascii="Courier New" w:hAnsi="Courier New" w:cs="Courier New" w:hint="default"/>
      </w:rPr>
    </w:lvl>
    <w:lvl w:ilvl="5" w:tplc="04240005" w:tentative="1">
      <w:start w:val="1"/>
      <w:numFmt w:val="bullet"/>
      <w:lvlText w:val=""/>
      <w:lvlJc w:val="left"/>
      <w:pPr>
        <w:ind w:left="4356" w:hanging="360"/>
      </w:pPr>
      <w:rPr>
        <w:rFonts w:ascii="Wingdings" w:hAnsi="Wingdings" w:hint="default"/>
      </w:rPr>
    </w:lvl>
    <w:lvl w:ilvl="6" w:tplc="04240001" w:tentative="1">
      <w:start w:val="1"/>
      <w:numFmt w:val="bullet"/>
      <w:lvlText w:val=""/>
      <w:lvlJc w:val="left"/>
      <w:pPr>
        <w:ind w:left="5076" w:hanging="360"/>
      </w:pPr>
      <w:rPr>
        <w:rFonts w:ascii="Symbol" w:hAnsi="Symbol" w:hint="default"/>
      </w:rPr>
    </w:lvl>
    <w:lvl w:ilvl="7" w:tplc="04240003" w:tentative="1">
      <w:start w:val="1"/>
      <w:numFmt w:val="bullet"/>
      <w:lvlText w:val="o"/>
      <w:lvlJc w:val="left"/>
      <w:pPr>
        <w:ind w:left="5796" w:hanging="360"/>
      </w:pPr>
      <w:rPr>
        <w:rFonts w:ascii="Courier New" w:hAnsi="Courier New" w:cs="Courier New" w:hint="default"/>
      </w:rPr>
    </w:lvl>
    <w:lvl w:ilvl="8" w:tplc="04240005" w:tentative="1">
      <w:start w:val="1"/>
      <w:numFmt w:val="bullet"/>
      <w:lvlText w:val=""/>
      <w:lvlJc w:val="left"/>
      <w:pPr>
        <w:ind w:left="6516" w:hanging="360"/>
      </w:pPr>
      <w:rPr>
        <w:rFonts w:ascii="Wingdings" w:hAnsi="Wingdings" w:hint="default"/>
      </w:rPr>
    </w:lvl>
  </w:abstractNum>
  <w:abstractNum w:abstractNumId="8" w15:restartNumberingAfterBreak="0">
    <w:nsid w:val="2FFE4E42"/>
    <w:multiLevelType w:val="hybridMultilevel"/>
    <w:tmpl w:val="EFA8A64C"/>
    <w:lvl w:ilvl="0" w:tplc="68667E56">
      <w:start w:val="5"/>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2005838"/>
    <w:multiLevelType w:val="hybridMultilevel"/>
    <w:tmpl w:val="28A2172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354543B1"/>
    <w:multiLevelType w:val="multilevel"/>
    <w:tmpl w:val="546A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631B66"/>
    <w:multiLevelType w:val="multilevel"/>
    <w:tmpl w:val="B8C6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E83DFA"/>
    <w:multiLevelType w:val="hybridMultilevel"/>
    <w:tmpl w:val="B9FEEF56"/>
    <w:lvl w:ilvl="0" w:tplc="0424000B">
      <w:start w:val="1"/>
      <w:numFmt w:val="bullet"/>
      <w:lvlText w:val=""/>
      <w:lvlJc w:val="left"/>
      <w:pPr>
        <w:tabs>
          <w:tab w:val="num" w:pos="720"/>
        </w:tabs>
        <w:ind w:left="720" w:hanging="360"/>
      </w:pPr>
      <w:rPr>
        <w:rFonts w:ascii="Wingdings" w:hAnsi="Wingdings" w:hint="default"/>
      </w:rPr>
    </w:lvl>
    <w:lvl w:ilvl="1" w:tplc="439042A8" w:tentative="1">
      <w:start w:val="1"/>
      <w:numFmt w:val="bullet"/>
      <w:lvlText w:val=""/>
      <w:lvlJc w:val="left"/>
      <w:pPr>
        <w:tabs>
          <w:tab w:val="num" w:pos="1440"/>
        </w:tabs>
        <w:ind w:left="1440" w:hanging="360"/>
      </w:pPr>
      <w:rPr>
        <w:rFonts w:ascii="Wingdings 2" w:hAnsi="Wingdings 2" w:hint="default"/>
      </w:rPr>
    </w:lvl>
    <w:lvl w:ilvl="2" w:tplc="7396C420" w:tentative="1">
      <w:start w:val="1"/>
      <w:numFmt w:val="bullet"/>
      <w:lvlText w:val=""/>
      <w:lvlJc w:val="left"/>
      <w:pPr>
        <w:tabs>
          <w:tab w:val="num" w:pos="2160"/>
        </w:tabs>
        <w:ind w:left="2160" w:hanging="360"/>
      </w:pPr>
      <w:rPr>
        <w:rFonts w:ascii="Wingdings 2" w:hAnsi="Wingdings 2" w:hint="default"/>
      </w:rPr>
    </w:lvl>
    <w:lvl w:ilvl="3" w:tplc="82E03D1A" w:tentative="1">
      <w:start w:val="1"/>
      <w:numFmt w:val="bullet"/>
      <w:lvlText w:val=""/>
      <w:lvlJc w:val="left"/>
      <w:pPr>
        <w:tabs>
          <w:tab w:val="num" w:pos="2880"/>
        </w:tabs>
        <w:ind w:left="2880" w:hanging="360"/>
      </w:pPr>
      <w:rPr>
        <w:rFonts w:ascii="Wingdings 2" w:hAnsi="Wingdings 2" w:hint="default"/>
      </w:rPr>
    </w:lvl>
    <w:lvl w:ilvl="4" w:tplc="6684366E" w:tentative="1">
      <w:start w:val="1"/>
      <w:numFmt w:val="bullet"/>
      <w:lvlText w:val=""/>
      <w:lvlJc w:val="left"/>
      <w:pPr>
        <w:tabs>
          <w:tab w:val="num" w:pos="3600"/>
        </w:tabs>
        <w:ind w:left="3600" w:hanging="360"/>
      </w:pPr>
      <w:rPr>
        <w:rFonts w:ascii="Wingdings 2" w:hAnsi="Wingdings 2" w:hint="default"/>
      </w:rPr>
    </w:lvl>
    <w:lvl w:ilvl="5" w:tplc="A8D0BB92" w:tentative="1">
      <w:start w:val="1"/>
      <w:numFmt w:val="bullet"/>
      <w:lvlText w:val=""/>
      <w:lvlJc w:val="left"/>
      <w:pPr>
        <w:tabs>
          <w:tab w:val="num" w:pos="4320"/>
        </w:tabs>
        <w:ind w:left="4320" w:hanging="360"/>
      </w:pPr>
      <w:rPr>
        <w:rFonts w:ascii="Wingdings 2" w:hAnsi="Wingdings 2" w:hint="default"/>
      </w:rPr>
    </w:lvl>
    <w:lvl w:ilvl="6" w:tplc="6CD234A8" w:tentative="1">
      <w:start w:val="1"/>
      <w:numFmt w:val="bullet"/>
      <w:lvlText w:val=""/>
      <w:lvlJc w:val="left"/>
      <w:pPr>
        <w:tabs>
          <w:tab w:val="num" w:pos="5040"/>
        </w:tabs>
        <w:ind w:left="5040" w:hanging="360"/>
      </w:pPr>
      <w:rPr>
        <w:rFonts w:ascii="Wingdings 2" w:hAnsi="Wingdings 2" w:hint="default"/>
      </w:rPr>
    </w:lvl>
    <w:lvl w:ilvl="7" w:tplc="85544FA6" w:tentative="1">
      <w:start w:val="1"/>
      <w:numFmt w:val="bullet"/>
      <w:lvlText w:val=""/>
      <w:lvlJc w:val="left"/>
      <w:pPr>
        <w:tabs>
          <w:tab w:val="num" w:pos="5760"/>
        </w:tabs>
        <w:ind w:left="5760" w:hanging="360"/>
      </w:pPr>
      <w:rPr>
        <w:rFonts w:ascii="Wingdings 2" w:hAnsi="Wingdings 2" w:hint="default"/>
      </w:rPr>
    </w:lvl>
    <w:lvl w:ilvl="8" w:tplc="2682B870" w:tentative="1">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49033B48"/>
    <w:multiLevelType w:val="hybridMultilevel"/>
    <w:tmpl w:val="0A50EEA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15:restartNumberingAfterBreak="0">
    <w:nsid w:val="55224C3D"/>
    <w:multiLevelType w:val="hybridMultilevel"/>
    <w:tmpl w:val="E80004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5845FA5"/>
    <w:multiLevelType w:val="multilevel"/>
    <w:tmpl w:val="1A92D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F5556A"/>
    <w:multiLevelType w:val="multilevel"/>
    <w:tmpl w:val="020E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5F35C7"/>
    <w:multiLevelType w:val="hybridMultilevel"/>
    <w:tmpl w:val="E5E2FF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8AE5ACA"/>
    <w:multiLevelType w:val="hybridMultilevel"/>
    <w:tmpl w:val="5B789ADE"/>
    <w:lvl w:ilvl="0" w:tplc="A512205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B4E76E6"/>
    <w:multiLevelType w:val="multilevel"/>
    <w:tmpl w:val="4904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614D84"/>
    <w:multiLevelType w:val="hybridMultilevel"/>
    <w:tmpl w:val="17D82F58"/>
    <w:lvl w:ilvl="0" w:tplc="D0CCDBBE">
      <w:start w:val="1"/>
      <w:numFmt w:val="bullet"/>
      <w:lvlText w:val=""/>
      <w:lvlJc w:val="left"/>
      <w:pPr>
        <w:tabs>
          <w:tab w:val="num" w:pos="720"/>
        </w:tabs>
        <w:ind w:left="720" w:hanging="360"/>
      </w:pPr>
      <w:rPr>
        <w:rFonts w:ascii="Wingdings 2" w:hAnsi="Wingdings 2" w:hint="default"/>
      </w:rPr>
    </w:lvl>
    <w:lvl w:ilvl="1" w:tplc="87321E28" w:tentative="1">
      <w:start w:val="1"/>
      <w:numFmt w:val="bullet"/>
      <w:lvlText w:val=""/>
      <w:lvlJc w:val="left"/>
      <w:pPr>
        <w:tabs>
          <w:tab w:val="num" w:pos="1440"/>
        </w:tabs>
        <w:ind w:left="1440" w:hanging="360"/>
      </w:pPr>
      <w:rPr>
        <w:rFonts w:ascii="Wingdings 2" w:hAnsi="Wingdings 2" w:hint="default"/>
      </w:rPr>
    </w:lvl>
    <w:lvl w:ilvl="2" w:tplc="408EE976" w:tentative="1">
      <w:start w:val="1"/>
      <w:numFmt w:val="bullet"/>
      <w:lvlText w:val=""/>
      <w:lvlJc w:val="left"/>
      <w:pPr>
        <w:tabs>
          <w:tab w:val="num" w:pos="2160"/>
        </w:tabs>
        <w:ind w:left="2160" w:hanging="360"/>
      </w:pPr>
      <w:rPr>
        <w:rFonts w:ascii="Wingdings 2" w:hAnsi="Wingdings 2" w:hint="default"/>
      </w:rPr>
    </w:lvl>
    <w:lvl w:ilvl="3" w:tplc="D85AA55E" w:tentative="1">
      <w:start w:val="1"/>
      <w:numFmt w:val="bullet"/>
      <w:lvlText w:val=""/>
      <w:lvlJc w:val="left"/>
      <w:pPr>
        <w:tabs>
          <w:tab w:val="num" w:pos="2880"/>
        </w:tabs>
        <w:ind w:left="2880" w:hanging="360"/>
      </w:pPr>
      <w:rPr>
        <w:rFonts w:ascii="Wingdings 2" w:hAnsi="Wingdings 2" w:hint="default"/>
      </w:rPr>
    </w:lvl>
    <w:lvl w:ilvl="4" w:tplc="8F588914" w:tentative="1">
      <w:start w:val="1"/>
      <w:numFmt w:val="bullet"/>
      <w:lvlText w:val=""/>
      <w:lvlJc w:val="left"/>
      <w:pPr>
        <w:tabs>
          <w:tab w:val="num" w:pos="3600"/>
        </w:tabs>
        <w:ind w:left="3600" w:hanging="360"/>
      </w:pPr>
      <w:rPr>
        <w:rFonts w:ascii="Wingdings 2" w:hAnsi="Wingdings 2" w:hint="default"/>
      </w:rPr>
    </w:lvl>
    <w:lvl w:ilvl="5" w:tplc="5C1AEB1E" w:tentative="1">
      <w:start w:val="1"/>
      <w:numFmt w:val="bullet"/>
      <w:lvlText w:val=""/>
      <w:lvlJc w:val="left"/>
      <w:pPr>
        <w:tabs>
          <w:tab w:val="num" w:pos="4320"/>
        </w:tabs>
        <w:ind w:left="4320" w:hanging="360"/>
      </w:pPr>
      <w:rPr>
        <w:rFonts w:ascii="Wingdings 2" w:hAnsi="Wingdings 2" w:hint="default"/>
      </w:rPr>
    </w:lvl>
    <w:lvl w:ilvl="6" w:tplc="810C3D64" w:tentative="1">
      <w:start w:val="1"/>
      <w:numFmt w:val="bullet"/>
      <w:lvlText w:val=""/>
      <w:lvlJc w:val="left"/>
      <w:pPr>
        <w:tabs>
          <w:tab w:val="num" w:pos="5040"/>
        </w:tabs>
        <w:ind w:left="5040" w:hanging="360"/>
      </w:pPr>
      <w:rPr>
        <w:rFonts w:ascii="Wingdings 2" w:hAnsi="Wingdings 2" w:hint="default"/>
      </w:rPr>
    </w:lvl>
    <w:lvl w:ilvl="7" w:tplc="AC8C2B42" w:tentative="1">
      <w:start w:val="1"/>
      <w:numFmt w:val="bullet"/>
      <w:lvlText w:val=""/>
      <w:lvlJc w:val="left"/>
      <w:pPr>
        <w:tabs>
          <w:tab w:val="num" w:pos="5760"/>
        </w:tabs>
        <w:ind w:left="5760" w:hanging="360"/>
      </w:pPr>
      <w:rPr>
        <w:rFonts w:ascii="Wingdings 2" w:hAnsi="Wingdings 2" w:hint="default"/>
      </w:rPr>
    </w:lvl>
    <w:lvl w:ilvl="8" w:tplc="FD241548"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6EB97326"/>
    <w:multiLevelType w:val="hybridMultilevel"/>
    <w:tmpl w:val="A47A7906"/>
    <w:lvl w:ilvl="0" w:tplc="895AB6DA">
      <w:start w:val="7"/>
      <w:numFmt w:val="bullet"/>
      <w:lvlText w:val="-"/>
      <w:lvlJc w:val="left"/>
      <w:pPr>
        <w:ind w:left="1440" w:hanging="360"/>
      </w:pPr>
      <w:rPr>
        <w:rFonts w:ascii="Times New Roman" w:eastAsia="Times New Roman" w:hAnsi="Times New Roman"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2" w15:restartNumberingAfterBreak="0">
    <w:nsid w:val="76540760"/>
    <w:multiLevelType w:val="hybridMultilevel"/>
    <w:tmpl w:val="0156910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9"/>
  </w:num>
  <w:num w:numId="3">
    <w:abstractNumId w:val="13"/>
  </w:num>
  <w:num w:numId="4">
    <w:abstractNumId w:val="6"/>
  </w:num>
  <w:num w:numId="5">
    <w:abstractNumId w:val="21"/>
  </w:num>
  <w:num w:numId="6">
    <w:abstractNumId w:val="8"/>
  </w:num>
  <w:num w:numId="7">
    <w:abstractNumId w:val="5"/>
  </w:num>
  <w:num w:numId="8">
    <w:abstractNumId w:val="20"/>
  </w:num>
  <w:num w:numId="9">
    <w:abstractNumId w:val="12"/>
  </w:num>
  <w:num w:numId="10">
    <w:abstractNumId w:val="7"/>
  </w:num>
  <w:num w:numId="11">
    <w:abstractNumId w:val="0"/>
  </w:num>
  <w:num w:numId="12">
    <w:abstractNumId w:val="18"/>
  </w:num>
  <w:num w:numId="13">
    <w:abstractNumId w:val="4"/>
  </w:num>
  <w:num w:numId="14">
    <w:abstractNumId w:val="19"/>
  </w:num>
  <w:num w:numId="15">
    <w:abstractNumId w:val="11"/>
  </w:num>
  <w:num w:numId="16">
    <w:abstractNumId w:val="16"/>
  </w:num>
  <w:num w:numId="17">
    <w:abstractNumId w:val="1"/>
  </w:num>
  <w:num w:numId="18">
    <w:abstractNumId w:val="14"/>
  </w:num>
  <w:num w:numId="19">
    <w:abstractNumId w:val="22"/>
  </w:num>
  <w:num w:numId="20">
    <w:abstractNumId w:val="17"/>
  </w:num>
  <w:num w:numId="21">
    <w:abstractNumId w:val="3"/>
  </w:num>
  <w:num w:numId="22">
    <w:abstractNumId w:val="15"/>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523"/>
    <w:rsid w:val="00000596"/>
    <w:rsid w:val="0002204E"/>
    <w:rsid w:val="000323C9"/>
    <w:rsid w:val="00047C2F"/>
    <w:rsid w:val="00070053"/>
    <w:rsid w:val="00071F72"/>
    <w:rsid w:val="0007489A"/>
    <w:rsid w:val="00085DAD"/>
    <w:rsid w:val="000A265F"/>
    <w:rsid w:val="000B5E99"/>
    <w:rsid w:val="000D14DB"/>
    <w:rsid w:val="000D7C6B"/>
    <w:rsid w:val="000E78AA"/>
    <w:rsid w:val="0010279B"/>
    <w:rsid w:val="0012172D"/>
    <w:rsid w:val="00147DD8"/>
    <w:rsid w:val="001530B7"/>
    <w:rsid w:val="00175511"/>
    <w:rsid w:val="0018038A"/>
    <w:rsid w:val="001936CE"/>
    <w:rsid w:val="001A5523"/>
    <w:rsid w:val="001F4210"/>
    <w:rsid w:val="00206DE0"/>
    <w:rsid w:val="002269DA"/>
    <w:rsid w:val="00262991"/>
    <w:rsid w:val="0027348D"/>
    <w:rsid w:val="00287999"/>
    <w:rsid w:val="0029030C"/>
    <w:rsid w:val="00294AFA"/>
    <w:rsid w:val="00294E83"/>
    <w:rsid w:val="002A4DA7"/>
    <w:rsid w:val="002B0C56"/>
    <w:rsid w:val="002C23EA"/>
    <w:rsid w:val="002D5F09"/>
    <w:rsid w:val="002E5E85"/>
    <w:rsid w:val="002F72FE"/>
    <w:rsid w:val="003267B0"/>
    <w:rsid w:val="003701ED"/>
    <w:rsid w:val="00371501"/>
    <w:rsid w:val="003A2FD0"/>
    <w:rsid w:val="003B2720"/>
    <w:rsid w:val="003B68EA"/>
    <w:rsid w:val="003B6BD9"/>
    <w:rsid w:val="003C1CEC"/>
    <w:rsid w:val="003D2213"/>
    <w:rsid w:val="00402143"/>
    <w:rsid w:val="0040711C"/>
    <w:rsid w:val="004115D6"/>
    <w:rsid w:val="00433122"/>
    <w:rsid w:val="0045322A"/>
    <w:rsid w:val="004534DF"/>
    <w:rsid w:val="004621FE"/>
    <w:rsid w:val="00463B90"/>
    <w:rsid w:val="00465C5A"/>
    <w:rsid w:val="00466EC1"/>
    <w:rsid w:val="00496D77"/>
    <w:rsid w:val="004A348A"/>
    <w:rsid w:val="004C1D51"/>
    <w:rsid w:val="004C4726"/>
    <w:rsid w:val="00511DBA"/>
    <w:rsid w:val="00524513"/>
    <w:rsid w:val="00527968"/>
    <w:rsid w:val="00531DD3"/>
    <w:rsid w:val="005600DE"/>
    <w:rsid w:val="005852C5"/>
    <w:rsid w:val="005934A5"/>
    <w:rsid w:val="005B152E"/>
    <w:rsid w:val="005D23F6"/>
    <w:rsid w:val="005E1696"/>
    <w:rsid w:val="00606330"/>
    <w:rsid w:val="00643A20"/>
    <w:rsid w:val="006563B6"/>
    <w:rsid w:val="006709F5"/>
    <w:rsid w:val="00671E08"/>
    <w:rsid w:val="006871DD"/>
    <w:rsid w:val="006B31D6"/>
    <w:rsid w:val="006B711E"/>
    <w:rsid w:val="006E7B0D"/>
    <w:rsid w:val="006F0683"/>
    <w:rsid w:val="006F141F"/>
    <w:rsid w:val="006F17B4"/>
    <w:rsid w:val="006F2A0A"/>
    <w:rsid w:val="00700338"/>
    <w:rsid w:val="007045BB"/>
    <w:rsid w:val="00721D08"/>
    <w:rsid w:val="00724BEA"/>
    <w:rsid w:val="00724C66"/>
    <w:rsid w:val="00757D57"/>
    <w:rsid w:val="00765520"/>
    <w:rsid w:val="00786752"/>
    <w:rsid w:val="00786AA8"/>
    <w:rsid w:val="007A4DE6"/>
    <w:rsid w:val="007A7C0B"/>
    <w:rsid w:val="007C652C"/>
    <w:rsid w:val="007E6B08"/>
    <w:rsid w:val="007F0C6E"/>
    <w:rsid w:val="0080207A"/>
    <w:rsid w:val="008023D8"/>
    <w:rsid w:val="008336A2"/>
    <w:rsid w:val="0083624C"/>
    <w:rsid w:val="00847D2D"/>
    <w:rsid w:val="008536B4"/>
    <w:rsid w:val="00860AB6"/>
    <w:rsid w:val="00860F81"/>
    <w:rsid w:val="00862C6E"/>
    <w:rsid w:val="00871ABE"/>
    <w:rsid w:val="008749DF"/>
    <w:rsid w:val="008920EC"/>
    <w:rsid w:val="00892A46"/>
    <w:rsid w:val="008A0733"/>
    <w:rsid w:val="008B5447"/>
    <w:rsid w:val="008B5593"/>
    <w:rsid w:val="008C254B"/>
    <w:rsid w:val="008F17C7"/>
    <w:rsid w:val="00921D52"/>
    <w:rsid w:val="009251F5"/>
    <w:rsid w:val="00933962"/>
    <w:rsid w:val="009415F9"/>
    <w:rsid w:val="00952863"/>
    <w:rsid w:val="00972237"/>
    <w:rsid w:val="00992D39"/>
    <w:rsid w:val="009F39EC"/>
    <w:rsid w:val="00A04E66"/>
    <w:rsid w:val="00A26A6C"/>
    <w:rsid w:val="00A272D8"/>
    <w:rsid w:val="00A54C8B"/>
    <w:rsid w:val="00A72BC9"/>
    <w:rsid w:val="00AA5091"/>
    <w:rsid w:val="00AB4C04"/>
    <w:rsid w:val="00AC64B0"/>
    <w:rsid w:val="00AD1C29"/>
    <w:rsid w:val="00B24D63"/>
    <w:rsid w:val="00B35E02"/>
    <w:rsid w:val="00B604DC"/>
    <w:rsid w:val="00B604E2"/>
    <w:rsid w:val="00B74CC5"/>
    <w:rsid w:val="00B777C0"/>
    <w:rsid w:val="00B77AAC"/>
    <w:rsid w:val="00B84B71"/>
    <w:rsid w:val="00B858A2"/>
    <w:rsid w:val="00B9360C"/>
    <w:rsid w:val="00BB08EF"/>
    <w:rsid w:val="00BC09FD"/>
    <w:rsid w:val="00BC6611"/>
    <w:rsid w:val="00BD108D"/>
    <w:rsid w:val="00BD1AD5"/>
    <w:rsid w:val="00BD3D21"/>
    <w:rsid w:val="00BE306A"/>
    <w:rsid w:val="00BE4501"/>
    <w:rsid w:val="00C13D88"/>
    <w:rsid w:val="00C30352"/>
    <w:rsid w:val="00C344A6"/>
    <w:rsid w:val="00C4296A"/>
    <w:rsid w:val="00C44CD6"/>
    <w:rsid w:val="00C971A1"/>
    <w:rsid w:val="00CB15C0"/>
    <w:rsid w:val="00CD76F7"/>
    <w:rsid w:val="00D0394E"/>
    <w:rsid w:val="00D20983"/>
    <w:rsid w:val="00D232F0"/>
    <w:rsid w:val="00D32470"/>
    <w:rsid w:val="00D46BE5"/>
    <w:rsid w:val="00D64A72"/>
    <w:rsid w:val="00D85213"/>
    <w:rsid w:val="00D93C75"/>
    <w:rsid w:val="00D945FF"/>
    <w:rsid w:val="00D94D89"/>
    <w:rsid w:val="00DB14F5"/>
    <w:rsid w:val="00DB55B5"/>
    <w:rsid w:val="00DC3B38"/>
    <w:rsid w:val="00DE4523"/>
    <w:rsid w:val="00DE6FEA"/>
    <w:rsid w:val="00DF5A52"/>
    <w:rsid w:val="00DF7468"/>
    <w:rsid w:val="00E14B18"/>
    <w:rsid w:val="00E32EA3"/>
    <w:rsid w:val="00E46874"/>
    <w:rsid w:val="00E92232"/>
    <w:rsid w:val="00EA1723"/>
    <w:rsid w:val="00EC45E1"/>
    <w:rsid w:val="00ED1095"/>
    <w:rsid w:val="00ED57FB"/>
    <w:rsid w:val="00ED6C23"/>
    <w:rsid w:val="00EF203E"/>
    <w:rsid w:val="00F227BF"/>
    <w:rsid w:val="00F27584"/>
    <w:rsid w:val="00F53712"/>
    <w:rsid w:val="00F6237F"/>
    <w:rsid w:val="00F66051"/>
    <w:rsid w:val="00F67969"/>
    <w:rsid w:val="00F84E39"/>
    <w:rsid w:val="00F90B8B"/>
    <w:rsid w:val="00F91CC4"/>
    <w:rsid w:val="00FC01DA"/>
    <w:rsid w:val="00FC6E9F"/>
    <w:rsid w:val="00FE5663"/>
    <w:rsid w:val="00FF65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96663"/>
  <w15:docId w15:val="{00BB6F31-9432-4C39-BA83-32F4B6FA4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62C6E"/>
  </w:style>
  <w:style w:type="paragraph" w:styleId="Naslov1">
    <w:name w:val="heading 1"/>
    <w:basedOn w:val="Navaden"/>
    <w:next w:val="Navaden"/>
    <w:link w:val="Naslov1Znak"/>
    <w:uiPriority w:val="9"/>
    <w:qFormat/>
    <w:rsid w:val="004621F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5852C5"/>
    <w:pPr>
      <w:keepNext/>
      <w:keepLines/>
      <w:spacing w:before="200" w:line="276" w:lineRule="auto"/>
      <w:outlineLvl w:val="1"/>
    </w:pPr>
    <w:rPr>
      <w:rFonts w:eastAsiaTheme="majorEastAsia" w:cstheme="majorBidi"/>
      <w:b/>
      <w:bCs/>
      <w:color w:val="00B0F0"/>
      <w:sz w:val="26"/>
      <w:szCs w:val="26"/>
      <w:lang w:val="sl-SI"/>
    </w:rPr>
  </w:style>
  <w:style w:type="paragraph" w:styleId="Naslov3">
    <w:name w:val="heading 3"/>
    <w:basedOn w:val="Navaden"/>
    <w:next w:val="Navaden"/>
    <w:link w:val="Naslov3Znak"/>
    <w:uiPriority w:val="9"/>
    <w:semiHidden/>
    <w:unhideWhenUsed/>
    <w:qFormat/>
    <w:rsid w:val="004C4726"/>
    <w:pPr>
      <w:keepNext/>
      <w:keepLines/>
      <w:spacing w:before="40"/>
      <w:outlineLvl w:val="2"/>
    </w:pPr>
    <w:rPr>
      <w:rFonts w:asciiTheme="majorHAnsi" w:eastAsiaTheme="majorEastAsia" w:hAnsiTheme="majorHAnsi" w:cstheme="majorBidi"/>
      <w:color w:val="1F3763" w:themeColor="accent1" w:themeShade="7F"/>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62C6E"/>
    <w:pPr>
      <w:tabs>
        <w:tab w:val="center" w:pos="4680"/>
        <w:tab w:val="right" w:pos="9360"/>
      </w:tabs>
    </w:pPr>
  </w:style>
  <w:style w:type="character" w:customStyle="1" w:styleId="GlavaZnak">
    <w:name w:val="Glava Znak"/>
    <w:basedOn w:val="Privzetapisavaodstavka"/>
    <w:link w:val="Glava"/>
    <w:uiPriority w:val="99"/>
    <w:rsid w:val="00862C6E"/>
  </w:style>
  <w:style w:type="paragraph" w:styleId="Noga">
    <w:name w:val="footer"/>
    <w:basedOn w:val="Navaden"/>
    <w:link w:val="NogaZnak"/>
    <w:uiPriority w:val="99"/>
    <w:unhideWhenUsed/>
    <w:rsid w:val="00862C6E"/>
    <w:pPr>
      <w:tabs>
        <w:tab w:val="center" w:pos="4680"/>
        <w:tab w:val="right" w:pos="9360"/>
      </w:tabs>
    </w:pPr>
  </w:style>
  <w:style w:type="character" w:customStyle="1" w:styleId="NogaZnak">
    <w:name w:val="Noga Znak"/>
    <w:basedOn w:val="Privzetapisavaodstavka"/>
    <w:link w:val="Noga"/>
    <w:uiPriority w:val="99"/>
    <w:rsid w:val="00862C6E"/>
  </w:style>
  <w:style w:type="paragraph" w:styleId="Odstavekseznama">
    <w:name w:val="List Paragraph"/>
    <w:basedOn w:val="Navaden"/>
    <w:uiPriority w:val="34"/>
    <w:qFormat/>
    <w:rsid w:val="00AC64B0"/>
    <w:pPr>
      <w:ind w:left="720"/>
      <w:contextualSpacing/>
    </w:pPr>
  </w:style>
  <w:style w:type="character" w:styleId="Hiperpovezava">
    <w:name w:val="Hyperlink"/>
    <w:basedOn w:val="Privzetapisavaodstavka"/>
    <w:uiPriority w:val="99"/>
    <w:unhideWhenUsed/>
    <w:rsid w:val="00892A46"/>
    <w:rPr>
      <w:color w:val="0563C1" w:themeColor="hyperlink"/>
      <w:u w:val="single"/>
    </w:rPr>
  </w:style>
  <w:style w:type="character" w:customStyle="1" w:styleId="Nerazreenaomemba1">
    <w:name w:val="Nerazrešena omemba1"/>
    <w:basedOn w:val="Privzetapisavaodstavka"/>
    <w:uiPriority w:val="99"/>
    <w:rsid w:val="00892A46"/>
    <w:rPr>
      <w:color w:val="808080"/>
      <w:shd w:val="clear" w:color="auto" w:fill="E6E6E6"/>
    </w:rPr>
  </w:style>
  <w:style w:type="paragraph" w:styleId="Besedilooblaka">
    <w:name w:val="Balloon Text"/>
    <w:basedOn w:val="Navaden"/>
    <w:link w:val="BesedilooblakaZnak"/>
    <w:uiPriority w:val="99"/>
    <w:semiHidden/>
    <w:unhideWhenUsed/>
    <w:rsid w:val="000323C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323C9"/>
    <w:rPr>
      <w:rFonts w:ascii="Segoe UI" w:hAnsi="Segoe UI" w:cs="Segoe UI"/>
      <w:sz w:val="18"/>
      <w:szCs w:val="18"/>
    </w:rPr>
  </w:style>
  <w:style w:type="table" w:styleId="Tabelamrea">
    <w:name w:val="Table Grid"/>
    <w:basedOn w:val="Navadnatabela"/>
    <w:uiPriority w:val="59"/>
    <w:rsid w:val="008B5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402143"/>
  </w:style>
  <w:style w:type="character" w:customStyle="1" w:styleId="gmail-il">
    <w:name w:val="gmail-il"/>
    <w:basedOn w:val="Privzetapisavaodstavka"/>
    <w:rsid w:val="00402143"/>
  </w:style>
  <w:style w:type="character" w:customStyle="1" w:styleId="Naslov2Znak">
    <w:name w:val="Naslov 2 Znak"/>
    <w:basedOn w:val="Privzetapisavaodstavka"/>
    <w:link w:val="Naslov2"/>
    <w:uiPriority w:val="9"/>
    <w:rsid w:val="005852C5"/>
    <w:rPr>
      <w:rFonts w:eastAsiaTheme="majorEastAsia" w:cstheme="majorBidi"/>
      <w:b/>
      <w:bCs/>
      <w:color w:val="00B0F0"/>
      <w:sz w:val="26"/>
      <w:szCs w:val="26"/>
      <w:lang w:val="sl-SI"/>
    </w:rPr>
  </w:style>
  <w:style w:type="character" w:customStyle="1" w:styleId="Naslov1Znak">
    <w:name w:val="Naslov 1 Znak"/>
    <w:basedOn w:val="Privzetapisavaodstavka"/>
    <w:link w:val="Naslov1"/>
    <w:uiPriority w:val="9"/>
    <w:rsid w:val="004621FE"/>
    <w:rPr>
      <w:rFonts w:asciiTheme="majorHAnsi" w:eastAsiaTheme="majorEastAsia" w:hAnsiTheme="majorHAnsi" w:cstheme="majorBidi"/>
      <w:color w:val="2F5496" w:themeColor="accent1" w:themeShade="BF"/>
      <w:sz w:val="32"/>
      <w:szCs w:val="32"/>
    </w:rPr>
  </w:style>
  <w:style w:type="character" w:styleId="Nerazreenaomemba">
    <w:name w:val="Unresolved Mention"/>
    <w:basedOn w:val="Privzetapisavaodstavka"/>
    <w:uiPriority w:val="99"/>
    <w:semiHidden/>
    <w:unhideWhenUsed/>
    <w:rsid w:val="00ED57FB"/>
    <w:rPr>
      <w:color w:val="605E5C"/>
      <w:shd w:val="clear" w:color="auto" w:fill="E1DFDD"/>
    </w:rPr>
  </w:style>
  <w:style w:type="paragraph" w:customStyle="1" w:styleId="Default">
    <w:name w:val="Default"/>
    <w:rsid w:val="00606330"/>
    <w:pPr>
      <w:autoSpaceDE w:val="0"/>
      <w:autoSpaceDN w:val="0"/>
      <w:adjustRightInd w:val="0"/>
    </w:pPr>
    <w:rPr>
      <w:rFonts w:ascii="Georgia" w:hAnsi="Georgia" w:cs="Georgia"/>
      <w:color w:val="000000"/>
      <w:lang w:val="sl-SI"/>
    </w:rPr>
  </w:style>
  <w:style w:type="character" w:customStyle="1" w:styleId="Naslov3Znak">
    <w:name w:val="Naslov 3 Znak"/>
    <w:basedOn w:val="Privzetapisavaodstavka"/>
    <w:link w:val="Naslov3"/>
    <w:uiPriority w:val="9"/>
    <w:semiHidden/>
    <w:rsid w:val="004C4726"/>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93787">
      <w:bodyDiv w:val="1"/>
      <w:marLeft w:val="0"/>
      <w:marRight w:val="0"/>
      <w:marTop w:val="0"/>
      <w:marBottom w:val="0"/>
      <w:divBdr>
        <w:top w:val="none" w:sz="0" w:space="0" w:color="auto"/>
        <w:left w:val="none" w:sz="0" w:space="0" w:color="auto"/>
        <w:bottom w:val="none" w:sz="0" w:space="0" w:color="auto"/>
        <w:right w:val="none" w:sz="0" w:space="0" w:color="auto"/>
      </w:divBdr>
    </w:div>
    <w:div w:id="287971974">
      <w:bodyDiv w:val="1"/>
      <w:marLeft w:val="0"/>
      <w:marRight w:val="0"/>
      <w:marTop w:val="0"/>
      <w:marBottom w:val="0"/>
      <w:divBdr>
        <w:top w:val="none" w:sz="0" w:space="0" w:color="auto"/>
        <w:left w:val="none" w:sz="0" w:space="0" w:color="auto"/>
        <w:bottom w:val="none" w:sz="0" w:space="0" w:color="auto"/>
        <w:right w:val="none" w:sz="0" w:space="0" w:color="auto"/>
      </w:divBdr>
    </w:div>
    <w:div w:id="389571667">
      <w:bodyDiv w:val="1"/>
      <w:marLeft w:val="0"/>
      <w:marRight w:val="0"/>
      <w:marTop w:val="0"/>
      <w:marBottom w:val="0"/>
      <w:divBdr>
        <w:top w:val="none" w:sz="0" w:space="0" w:color="auto"/>
        <w:left w:val="none" w:sz="0" w:space="0" w:color="auto"/>
        <w:bottom w:val="none" w:sz="0" w:space="0" w:color="auto"/>
        <w:right w:val="none" w:sz="0" w:space="0" w:color="auto"/>
      </w:divBdr>
      <w:divsChild>
        <w:div w:id="338853240">
          <w:marLeft w:val="0"/>
          <w:marRight w:val="0"/>
          <w:marTop w:val="0"/>
          <w:marBottom w:val="0"/>
          <w:divBdr>
            <w:top w:val="none" w:sz="0" w:space="0" w:color="auto"/>
            <w:left w:val="none" w:sz="0" w:space="0" w:color="auto"/>
            <w:bottom w:val="none" w:sz="0" w:space="0" w:color="auto"/>
            <w:right w:val="none" w:sz="0" w:space="0" w:color="auto"/>
          </w:divBdr>
        </w:div>
      </w:divsChild>
    </w:div>
    <w:div w:id="399983946">
      <w:bodyDiv w:val="1"/>
      <w:marLeft w:val="0"/>
      <w:marRight w:val="0"/>
      <w:marTop w:val="0"/>
      <w:marBottom w:val="0"/>
      <w:divBdr>
        <w:top w:val="none" w:sz="0" w:space="0" w:color="auto"/>
        <w:left w:val="none" w:sz="0" w:space="0" w:color="auto"/>
        <w:bottom w:val="none" w:sz="0" w:space="0" w:color="auto"/>
        <w:right w:val="none" w:sz="0" w:space="0" w:color="auto"/>
      </w:divBdr>
    </w:div>
    <w:div w:id="526329021">
      <w:bodyDiv w:val="1"/>
      <w:marLeft w:val="0"/>
      <w:marRight w:val="0"/>
      <w:marTop w:val="0"/>
      <w:marBottom w:val="0"/>
      <w:divBdr>
        <w:top w:val="none" w:sz="0" w:space="0" w:color="auto"/>
        <w:left w:val="none" w:sz="0" w:space="0" w:color="auto"/>
        <w:bottom w:val="none" w:sz="0" w:space="0" w:color="auto"/>
        <w:right w:val="none" w:sz="0" w:space="0" w:color="auto"/>
      </w:divBdr>
    </w:div>
    <w:div w:id="573929921">
      <w:bodyDiv w:val="1"/>
      <w:marLeft w:val="0"/>
      <w:marRight w:val="0"/>
      <w:marTop w:val="0"/>
      <w:marBottom w:val="0"/>
      <w:divBdr>
        <w:top w:val="none" w:sz="0" w:space="0" w:color="auto"/>
        <w:left w:val="none" w:sz="0" w:space="0" w:color="auto"/>
        <w:bottom w:val="none" w:sz="0" w:space="0" w:color="auto"/>
        <w:right w:val="none" w:sz="0" w:space="0" w:color="auto"/>
      </w:divBdr>
    </w:div>
    <w:div w:id="586690672">
      <w:bodyDiv w:val="1"/>
      <w:marLeft w:val="0"/>
      <w:marRight w:val="0"/>
      <w:marTop w:val="0"/>
      <w:marBottom w:val="0"/>
      <w:divBdr>
        <w:top w:val="none" w:sz="0" w:space="0" w:color="auto"/>
        <w:left w:val="none" w:sz="0" w:space="0" w:color="auto"/>
        <w:bottom w:val="none" w:sz="0" w:space="0" w:color="auto"/>
        <w:right w:val="none" w:sz="0" w:space="0" w:color="auto"/>
      </w:divBdr>
    </w:div>
    <w:div w:id="605507911">
      <w:bodyDiv w:val="1"/>
      <w:marLeft w:val="0"/>
      <w:marRight w:val="0"/>
      <w:marTop w:val="0"/>
      <w:marBottom w:val="0"/>
      <w:divBdr>
        <w:top w:val="none" w:sz="0" w:space="0" w:color="auto"/>
        <w:left w:val="none" w:sz="0" w:space="0" w:color="auto"/>
        <w:bottom w:val="none" w:sz="0" w:space="0" w:color="auto"/>
        <w:right w:val="none" w:sz="0" w:space="0" w:color="auto"/>
      </w:divBdr>
    </w:div>
    <w:div w:id="617614006">
      <w:bodyDiv w:val="1"/>
      <w:marLeft w:val="0"/>
      <w:marRight w:val="0"/>
      <w:marTop w:val="0"/>
      <w:marBottom w:val="0"/>
      <w:divBdr>
        <w:top w:val="none" w:sz="0" w:space="0" w:color="auto"/>
        <w:left w:val="none" w:sz="0" w:space="0" w:color="auto"/>
        <w:bottom w:val="none" w:sz="0" w:space="0" w:color="auto"/>
        <w:right w:val="none" w:sz="0" w:space="0" w:color="auto"/>
      </w:divBdr>
    </w:div>
    <w:div w:id="700937096">
      <w:bodyDiv w:val="1"/>
      <w:marLeft w:val="0"/>
      <w:marRight w:val="0"/>
      <w:marTop w:val="0"/>
      <w:marBottom w:val="0"/>
      <w:divBdr>
        <w:top w:val="none" w:sz="0" w:space="0" w:color="auto"/>
        <w:left w:val="none" w:sz="0" w:space="0" w:color="auto"/>
        <w:bottom w:val="none" w:sz="0" w:space="0" w:color="auto"/>
        <w:right w:val="none" w:sz="0" w:space="0" w:color="auto"/>
      </w:divBdr>
      <w:divsChild>
        <w:div w:id="476073021">
          <w:marLeft w:val="0"/>
          <w:marRight w:val="0"/>
          <w:marTop w:val="0"/>
          <w:marBottom w:val="0"/>
          <w:divBdr>
            <w:top w:val="none" w:sz="0" w:space="0" w:color="auto"/>
            <w:left w:val="none" w:sz="0" w:space="0" w:color="auto"/>
            <w:bottom w:val="none" w:sz="0" w:space="0" w:color="auto"/>
            <w:right w:val="none" w:sz="0" w:space="0" w:color="auto"/>
          </w:divBdr>
        </w:div>
        <w:div w:id="1416632483">
          <w:marLeft w:val="0"/>
          <w:marRight w:val="0"/>
          <w:marTop w:val="0"/>
          <w:marBottom w:val="0"/>
          <w:divBdr>
            <w:top w:val="none" w:sz="0" w:space="0" w:color="auto"/>
            <w:left w:val="none" w:sz="0" w:space="0" w:color="auto"/>
            <w:bottom w:val="none" w:sz="0" w:space="0" w:color="auto"/>
            <w:right w:val="none" w:sz="0" w:space="0" w:color="auto"/>
          </w:divBdr>
        </w:div>
      </w:divsChild>
    </w:div>
    <w:div w:id="774523605">
      <w:bodyDiv w:val="1"/>
      <w:marLeft w:val="0"/>
      <w:marRight w:val="0"/>
      <w:marTop w:val="0"/>
      <w:marBottom w:val="0"/>
      <w:divBdr>
        <w:top w:val="none" w:sz="0" w:space="0" w:color="auto"/>
        <w:left w:val="none" w:sz="0" w:space="0" w:color="auto"/>
        <w:bottom w:val="none" w:sz="0" w:space="0" w:color="auto"/>
        <w:right w:val="none" w:sz="0" w:space="0" w:color="auto"/>
      </w:divBdr>
    </w:div>
    <w:div w:id="1504930101">
      <w:bodyDiv w:val="1"/>
      <w:marLeft w:val="0"/>
      <w:marRight w:val="0"/>
      <w:marTop w:val="0"/>
      <w:marBottom w:val="0"/>
      <w:divBdr>
        <w:top w:val="none" w:sz="0" w:space="0" w:color="auto"/>
        <w:left w:val="none" w:sz="0" w:space="0" w:color="auto"/>
        <w:bottom w:val="none" w:sz="0" w:space="0" w:color="auto"/>
        <w:right w:val="none" w:sz="0" w:space="0" w:color="auto"/>
      </w:divBdr>
    </w:div>
    <w:div w:id="1623338084">
      <w:bodyDiv w:val="1"/>
      <w:marLeft w:val="0"/>
      <w:marRight w:val="0"/>
      <w:marTop w:val="0"/>
      <w:marBottom w:val="0"/>
      <w:divBdr>
        <w:top w:val="none" w:sz="0" w:space="0" w:color="auto"/>
        <w:left w:val="none" w:sz="0" w:space="0" w:color="auto"/>
        <w:bottom w:val="none" w:sz="0" w:space="0" w:color="auto"/>
        <w:right w:val="none" w:sz="0" w:space="0" w:color="auto"/>
      </w:divBdr>
    </w:div>
    <w:div w:id="1653829995">
      <w:bodyDiv w:val="1"/>
      <w:marLeft w:val="0"/>
      <w:marRight w:val="0"/>
      <w:marTop w:val="0"/>
      <w:marBottom w:val="0"/>
      <w:divBdr>
        <w:top w:val="none" w:sz="0" w:space="0" w:color="auto"/>
        <w:left w:val="none" w:sz="0" w:space="0" w:color="auto"/>
        <w:bottom w:val="none" w:sz="0" w:space="0" w:color="auto"/>
        <w:right w:val="none" w:sz="0" w:space="0" w:color="auto"/>
      </w:divBdr>
    </w:div>
    <w:div w:id="1866478117">
      <w:bodyDiv w:val="1"/>
      <w:marLeft w:val="0"/>
      <w:marRight w:val="0"/>
      <w:marTop w:val="0"/>
      <w:marBottom w:val="0"/>
      <w:divBdr>
        <w:top w:val="none" w:sz="0" w:space="0" w:color="auto"/>
        <w:left w:val="none" w:sz="0" w:space="0" w:color="auto"/>
        <w:bottom w:val="none" w:sz="0" w:space="0" w:color="auto"/>
        <w:right w:val="none" w:sz="0" w:space="0" w:color="auto"/>
      </w:divBdr>
    </w:div>
    <w:div w:id="2021160619">
      <w:bodyDiv w:val="1"/>
      <w:marLeft w:val="0"/>
      <w:marRight w:val="0"/>
      <w:marTop w:val="0"/>
      <w:marBottom w:val="0"/>
      <w:divBdr>
        <w:top w:val="none" w:sz="0" w:space="0" w:color="auto"/>
        <w:left w:val="none" w:sz="0" w:space="0" w:color="auto"/>
        <w:bottom w:val="none" w:sz="0" w:space="0" w:color="auto"/>
        <w:right w:val="none" w:sz="0" w:space="0" w:color="auto"/>
      </w:divBdr>
    </w:div>
    <w:div w:id="2108379920">
      <w:bodyDiv w:val="1"/>
      <w:marLeft w:val="0"/>
      <w:marRight w:val="0"/>
      <w:marTop w:val="0"/>
      <w:marBottom w:val="0"/>
      <w:divBdr>
        <w:top w:val="none" w:sz="0" w:space="0" w:color="auto"/>
        <w:left w:val="none" w:sz="0" w:space="0" w:color="auto"/>
        <w:bottom w:val="none" w:sz="0" w:space="0" w:color="auto"/>
        <w:right w:val="none" w:sz="0" w:space="0" w:color="auto"/>
      </w:divBdr>
      <w:divsChild>
        <w:div w:id="225650783">
          <w:marLeft w:val="0"/>
          <w:marRight w:val="0"/>
          <w:marTop w:val="0"/>
          <w:marBottom w:val="0"/>
          <w:divBdr>
            <w:top w:val="none" w:sz="0" w:space="0" w:color="auto"/>
            <w:left w:val="none" w:sz="0" w:space="0" w:color="auto"/>
            <w:bottom w:val="none" w:sz="0" w:space="0" w:color="auto"/>
            <w:right w:val="none" w:sz="0" w:space="0" w:color="auto"/>
          </w:divBdr>
        </w:div>
        <w:div w:id="160276114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00_SPOT_splosen_RS_EU_dodaten_logo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0D5DB34-4B7C-4589-B6CA-F0CAD18B9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00_SPOT_splosen_RS_EU_dodaten_logo_template</Template>
  <TotalTime>37</TotalTime>
  <Pages>2</Pages>
  <Words>686</Words>
  <Characters>3912</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Tine Novak</cp:lastModifiedBy>
  <cp:revision>4</cp:revision>
  <cp:lastPrinted>2021-04-12T07:31:00Z</cp:lastPrinted>
  <dcterms:created xsi:type="dcterms:W3CDTF">2021-05-10T10:35:00Z</dcterms:created>
  <dcterms:modified xsi:type="dcterms:W3CDTF">2021-05-10T10:46:00Z</dcterms:modified>
</cp:coreProperties>
</file>